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88E" w:rsidRDefault="001862AD" w:rsidP="001862AD">
      <w:pPr>
        <w:ind w:left="-567"/>
        <w:jc w:val="center"/>
        <w:rPr>
          <w:rFonts w:ascii="Sylfaen" w:hAnsi="Sylfaen"/>
          <w:sz w:val="24"/>
          <w:szCs w:val="24"/>
          <w:lang w:val="ka-GE"/>
        </w:rPr>
      </w:pPr>
      <w:r w:rsidRPr="001862AD">
        <w:rPr>
          <w:rFonts w:ascii="Sylfaen" w:hAnsi="Sylfaen"/>
          <w:sz w:val="24"/>
          <w:szCs w:val="24"/>
          <w:lang w:val="ka-GE"/>
        </w:rPr>
        <w:t xml:space="preserve">    </w:t>
      </w:r>
    </w:p>
    <w:p w:rsidR="0005488E" w:rsidRDefault="0005488E" w:rsidP="001862AD">
      <w:pPr>
        <w:ind w:left="-567"/>
        <w:jc w:val="center"/>
        <w:rPr>
          <w:rFonts w:ascii="Sylfaen" w:hAnsi="Sylfaen"/>
          <w:sz w:val="24"/>
          <w:szCs w:val="24"/>
          <w:lang w:val="ka-GE"/>
        </w:rPr>
      </w:pPr>
    </w:p>
    <w:p w:rsidR="0070356D" w:rsidRDefault="0070356D" w:rsidP="001862AD">
      <w:pPr>
        <w:ind w:left="-567"/>
        <w:jc w:val="center"/>
        <w:rPr>
          <w:rFonts w:ascii="Sylfaen" w:hAnsi="Sylfaen"/>
          <w:sz w:val="24"/>
          <w:szCs w:val="24"/>
          <w:lang w:val="ka-GE"/>
        </w:rPr>
      </w:pPr>
    </w:p>
    <w:p w:rsidR="0070356D" w:rsidRPr="004D7233" w:rsidRDefault="0070356D" w:rsidP="0070356D">
      <w:pPr>
        <w:jc w:val="center"/>
        <w:rPr>
          <w:rFonts w:ascii="Sylfaen" w:hAnsi="Sylfaen"/>
          <w:b/>
        </w:rPr>
      </w:pPr>
      <w:r>
        <w:rPr>
          <w:rFonts w:ascii="Sylfaen" w:hAnsi="Sylfaen"/>
          <w:b/>
          <w:noProof/>
        </w:rPr>
        <w:drawing>
          <wp:inline distT="0" distB="0" distL="0" distR="0">
            <wp:extent cx="790575" cy="7905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90575" cy="790575"/>
                    </a:xfrm>
                    <a:prstGeom prst="rect">
                      <a:avLst/>
                    </a:prstGeom>
                    <a:noFill/>
                    <a:ln w="9525">
                      <a:noFill/>
                      <a:miter lim="800000"/>
                      <a:headEnd/>
                      <a:tailEnd/>
                    </a:ln>
                  </pic:spPr>
                </pic:pic>
              </a:graphicData>
            </a:graphic>
          </wp:inline>
        </w:drawing>
      </w:r>
      <w:r>
        <w:rPr>
          <w:rFonts w:ascii="Sylfaen" w:hAnsi="Sylfaen"/>
          <w:b/>
          <w:lang w:val="ka-GE"/>
        </w:rPr>
        <w:t xml:space="preserve">      </w:t>
      </w:r>
      <w:r>
        <w:rPr>
          <w:rFonts w:ascii="Sylfaen" w:hAnsi="Sylfaen"/>
          <w:b/>
          <w:noProof/>
        </w:rPr>
        <w:drawing>
          <wp:inline distT="0" distB="0" distL="0" distR="0">
            <wp:extent cx="828675" cy="8096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828675" cy="809625"/>
                    </a:xfrm>
                    <a:prstGeom prst="rect">
                      <a:avLst/>
                    </a:prstGeom>
                    <a:noFill/>
                    <a:ln w="9525">
                      <a:noFill/>
                      <a:miter lim="800000"/>
                      <a:headEnd/>
                      <a:tailEnd/>
                    </a:ln>
                  </pic:spPr>
                </pic:pic>
              </a:graphicData>
            </a:graphic>
          </wp:inline>
        </w:drawing>
      </w:r>
      <w:r>
        <w:rPr>
          <w:rFonts w:ascii="Sylfaen" w:hAnsi="Sylfaen"/>
          <w:b/>
          <w:lang w:val="ka-GE"/>
        </w:rPr>
        <w:t xml:space="preserve">     </w:t>
      </w:r>
      <w:r>
        <w:rPr>
          <w:rFonts w:ascii="Sylfaen" w:hAnsi="Sylfaen"/>
          <w:b/>
          <w:noProof/>
        </w:rPr>
        <w:drawing>
          <wp:inline distT="0" distB="0" distL="0" distR="0">
            <wp:extent cx="828675" cy="8667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828675" cy="866775"/>
                    </a:xfrm>
                    <a:prstGeom prst="rect">
                      <a:avLst/>
                    </a:prstGeom>
                    <a:noFill/>
                    <a:ln w="9525">
                      <a:noFill/>
                      <a:miter lim="800000"/>
                      <a:headEnd/>
                      <a:tailEnd/>
                    </a:ln>
                  </pic:spPr>
                </pic:pic>
              </a:graphicData>
            </a:graphic>
          </wp:inline>
        </w:drawing>
      </w:r>
      <w:r>
        <w:rPr>
          <w:rFonts w:ascii="Sylfaen" w:hAnsi="Sylfaen"/>
          <w:b/>
        </w:rPr>
        <w:t xml:space="preserve">         </w:t>
      </w:r>
      <w:r>
        <w:rPr>
          <w:rFonts w:ascii="Sylfaen" w:hAnsi="Sylfaen"/>
          <w:b/>
          <w:noProof/>
        </w:rPr>
        <w:drawing>
          <wp:inline distT="0" distB="0" distL="0" distR="0">
            <wp:extent cx="790575" cy="7715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90575" cy="771525"/>
                    </a:xfrm>
                    <a:prstGeom prst="rect">
                      <a:avLst/>
                    </a:prstGeom>
                    <a:noFill/>
                    <a:ln w="9525">
                      <a:noFill/>
                      <a:miter lim="800000"/>
                      <a:headEnd/>
                      <a:tailEnd/>
                    </a:ln>
                  </pic:spPr>
                </pic:pic>
              </a:graphicData>
            </a:graphic>
          </wp:inline>
        </w:drawing>
      </w:r>
    </w:p>
    <w:p w:rsidR="0070356D" w:rsidRDefault="0070356D" w:rsidP="001862AD">
      <w:pPr>
        <w:ind w:left="-567"/>
        <w:jc w:val="center"/>
        <w:rPr>
          <w:rFonts w:ascii="Sylfaen" w:hAnsi="Sylfaen"/>
          <w:sz w:val="24"/>
          <w:szCs w:val="24"/>
          <w:lang w:val="ka-GE"/>
        </w:rPr>
      </w:pPr>
    </w:p>
    <w:p w:rsidR="0005488E" w:rsidRDefault="0005488E" w:rsidP="001862AD">
      <w:pPr>
        <w:ind w:left="-567"/>
        <w:jc w:val="center"/>
        <w:rPr>
          <w:rFonts w:ascii="Sylfaen" w:hAnsi="Sylfaen"/>
          <w:sz w:val="24"/>
          <w:szCs w:val="24"/>
          <w:lang w:val="ka-GE"/>
        </w:rPr>
      </w:pPr>
    </w:p>
    <w:p w:rsidR="0005488E" w:rsidRPr="0005488E" w:rsidRDefault="0005488E" w:rsidP="0005488E">
      <w:pPr>
        <w:ind w:left="-567"/>
        <w:jc w:val="right"/>
        <w:rPr>
          <w:rFonts w:ascii="Sylfaen" w:hAnsi="Sylfaen"/>
          <w:i/>
          <w:sz w:val="24"/>
          <w:szCs w:val="24"/>
          <w:lang w:val="ka-GE"/>
        </w:rPr>
      </w:pPr>
      <w:r w:rsidRPr="0005488E">
        <w:rPr>
          <w:rFonts w:ascii="Sylfaen" w:hAnsi="Sylfaen"/>
          <w:i/>
          <w:sz w:val="24"/>
          <w:szCs w:val="24"/>
          <w:lang w:val="ka-GE"/>
        </w:rPr>
        <w:t>ერთიან ნაციონალურ მოძრაობას</w:t>
      </w:r>
    </w:p>
    <w:p w:rsidR="0005488E" w:rsidRPr="0005488E" w:rsidRDefault="0005488E" w:rsidP="0005488E">
      <w:pPr>
        <w:ind w:left="-567"/>
        <w:jc w:val="right"/>
        <w:rPr>
          <w:rFonts w:ascii="Sylfaen" w:hAnsi="Sylfaen"/>
          <w:i/>
          <w:sz w:val="24"/>
          <w:szCs w:val="24"/>
          <w:lang w:val="ka-GE"/>
        </w:rPr>
      </w:pPr>
      <w:r w:rsidRPr="0005488E">
        <w:rPr>
          <w:rFonts w:ascii="Sylfaen" w:hAnsi="Sylfaen"/>
          <w:i/>
          <w:sz w:val="24"/>
          <w:szCs w:val="24"/>
          <w:lang w:val="ka-GE"/>
        </w:rPr>
        <w:t>ასლი: პოლიტიკურ გაერთიანებას ,,ახალი მემარჯვენეები“</w:t>
      </w:r>
    </w:p>
    <w:p w:rsidR="0005488E" w:rsidRPr="0005488E" w:rsidRDefault="0005488E" w:rsidP="0005488E">
      <w:pPr>
        <w:ind w:left="-567"/>
        <w:jc w:val="right"/>
        <w:rPr>
          <w:rFonts w:ascii="Sylfaen" w:hAnsi="Sylfaen"/>
          <w:i/>
          <w:sz w:val="24"/>
          <w:szCs w:val="24"/>
          <w:lang w:val="ka-GE"/>
        </w:rPr>
      </w:pPr>
      <w:r w:rsidRPr="0005488E">
        <w:rPr>
          <w:rFonts w:ascii="Sylfaen" w:hAnsi="Sylfaen"/>
          <w:i/>
          <w:sz w:val="24"/>
          <w:szCs w:val="24"/>
          <w:lang w:val="ka-GE"/>
        </w:rPr>
        <w:t>ასლი: ეროვნულ-დემოკრატიულ პარტიას</w:t>
      </w:r>
    </w:p>
    <w:p w:rsidR="0005488E" w:rsidRPr="0005488E" w:rsidRDefault="0005488E" w:rsidP="0005488E">
      <w:pPr>
        <w:ind w:left="-567"/>
        <w:jc w:val="right"/>
        <w:rPr>
          <w:rFonts w:ascii="Sylfaen" w:hAnsi="Sylfaen"/>
          <w:i/>
          <w:sz w:val="24"/>
          <w:szCs w:val="24"/>
          <w:lang w:val="ka-GE"/>
        </w:rPr>
      </w:pPr>
      <w:r w:rsidRPr="0005488E">
        <w:rPr>
          <w:rFonts w:ascii="Sylfaen" w:hAnsi="Sylfaen"/>
          <w:i/>
          <w:sz w:val="24"/>
          <w:szCs w:val="24"/>
          <w:lang w:val="ka-GE"/>
        </w:rPr>
        <w:t>ასლი: ქრისტიან-დემოკრატიულ პარტიას</w:t>
      </w:r>
    </w:p>
    <w:p w:rsidR="0005488E" w:rsidRPr="0005488E" w:rsidRDefault="0005488E" w:rsidP="0005488E">
      <w:pPr>
        <w:ind w:left="-567"/>
        <w:jc w:val="right"/>
        <w:rPr>
          <w:rFonts w:ascii="Sylfaen" w:hAnsi="Sylfaen"/>
          <w:i/>
          <w:sz w:val="24"/>
          <w:szCs w:val="24"/>
          <w:lang w:val="ka-GE"/>
        </w:rPr>
      </w:pPr>
      <w:r w:rsidRPr="0005488E">
        <w:rPr>
          <w:rFonts w:ascii="Sylfaen" w:hAnsi="Sylfaen"/>
          <w:i/>
          <w:sz w:val="24"/>
          <w:szCs w:val="24"/>
          <w:lang w:val="ka-GE"/>
        </w:rPr>
        <w:t>ასლი:ქრისტიან-დემოკრატიულ სახალხო პარტიას</w:t>
      </w:r>
    </w:p>
    <w:p w:rsidR="0005488E" w:rsidRPr="0005488E" w:rsidRDefault="0005488E" w:rsidP="0005488E">
      <w:pPr>
        <w:ind w:left="-567"/>
        <w:jc w:val="right"/>
        <w:rPr>
          <w:rFonts w:ascii="Sylfaen" w:hAnsi="Sylfaen"/>
          <w:i/>
          <w:sz w:val="24"/>
          <w:szCs w:val="24"/>
          <w:lang w:val="ka-GE"/>
        </w:rPr>
      </w:pPr>
      <w:r w:rsidRPr="0005488E">
        <w:rPr>
          <w:rFonts w:ascii="Sylfaen" w:hAnsi="Sylfaen"/>
          <w:i/>
          <w:sz w:val="24"/>
          <w:szCs w:val="24"/>
          <w:lang w:val="ka-GE"/>
        </w:rPr>
        <w:t xml:space="preserve">ასლი: </w:t>
      </w:r>
      <w:r>
        <w:rPr>
          <w:rFonts w:ascii="Sylfaen" w:hAnsi="Sylfaen"/>
          <w:i/>
          <w:sz w:val="24"/>
          <w:szCs w:val="24"/>
          <w:lang w:val="ka-GE"/>
        </w:rPr>
        <w:t>საქართველოს ევროპელ დემოკრატებს (</w:t>
      </w:r>
      <w:r w:rsidRPr="0005488E">
        <w:rPr>
          <w:rFonts w:ascii="Sylfaen" w:hAnsi="Sylfaen"/>
          <w:i/>
          <w:sz w:val="24"/>
          <w:szCs w:val="24"/>
          <w:lang w:val="ka-GE"/>
        </w:rPr>
        <w:t>ჩვენ თვითონ-ს</w:t>
      </w:r>
      <w:r>
        <w:rPr>
          <w:rFonts w:ascii="Sylfaen" w:hAnsi="Sylfaen"/>
          <w:i/>
          <w:sz w:val="24"/>
          <w:szCs w:val="24"/>
          <w:lang w:val="ka-GE"/>
        </w:rPr>
        <w:t>)</w:t>
      </w:r>
    </w:p>
    <w:p w:rsidR="0005488E" w:rsidRPr="0005488E" w:rsidRDefault="0005488E" w:rsidP="0005488E">
      <w:pPr>
        <w:ind w:left="-567"/>
        <w:jc w:val="right"/>
        <w:rPr>
          <w:rFonts w:ascii="Sylfaen" w:hAnsi="Sylfaen"/>
          <w:i/>
          <w:sz w:val="24"/>
          <w:szCs w:val="24"/>
          <w:lang w:val="ka-GE"/>
        </w:rPr>
      </w:pPr>
      <w:r w:rsidRPr="0005488E">
        <w:rPr>
          <w:rFonts w:ascii="Sylfaen" w:hAnsi="Sylfaen"/>
          <w:i/>
          <w:sz w:val="24"/>
          <w:szCs w:val="24"/>
          <w:lang w:val="ka-GE"/>
        </w:rPr>
        <w:t>ასლი:საქართველოს დემოკრატიულ პარტიას</w:t>
      </w:r>
    </w:p>
    <w:p w:rsidR="0005488E" w:rsidRPr="0005488E" w:rsidRDefault="0005488E" w:rsidP="0005488E">
      <w:pPr>
        <w:ind w:left="-567"/>
        <w:jc w:val="right"/>
        <w:rPr>
          <w:rFonts w:ascii="Sylfaen" w:hAnsi="Sylfaen"/>
          <w:i/>
          <w:sz w:val="24"/>
          <w:szCs w:val="24"/>
          <w:lang w:val="ka-GE"/>
        </w:rPr>
      </w:pPr>
      <w:r w:rsidRPr="0005488E">
        <w:rPr>
          <w:rFonts w:ascii="Sylfaen" w:hAnsi="Sylfaen"/>
          <w:i/>
          <w:sz w:val="24"/>
          <w:szCs w:val="24"/>
          <w:lang w:val="ka-GE"/>
        </w:rPr>
        <w:t>ასლი: მრეწველობა გადაარჩენს საქართველოს</w:t>
      </w:r>
    </w:p>
    <w:p w:rsidR="0005488E" w:rsidRDefault="0005488E" w:rsidP="0005488E">
      <w:pPr>
        <w:ind w:left="-567"/>
        <w:jc w:val="right"/>
        <w:rPr>
          <w:rFonts w:ascii="Sylfaen" w:hAnsi="Sylfaen"/>
          <w:i/>
          <w:sz w:val="24"/>
          <w:szCs w:val="24"/>
          <w:lang w:val="ka-GE"/>
        </w:rPr>
      </w:pPr>
    </w:p>
    <w:p w:rsidR="0005488E" w:rsidRPr="0005488E" w:rsidRDefault="0005488E" w:rsidP="0005488E">
      <w:pPr>
        <w:ind w:left="-567"/>
        <w:jc w:val="right"/>
        <w:rPr>
          <w:rFonts w:ascii="Sylfaen" w:hAnsi="Sylfaen"/>
          <w:b/>
          <w:i/>
          <w:sz w:val="24"/>
          <w:szCs w:val="24"/>
          <w:lang w:val="ka-GE"/>
        </w:rPr>
      </w:pPr>
      <w:r w:rsidRPr="0005488E">
        <w:rPr>
          <w:rFonts w:ascii="Sylfaen" w:hAnsi="Sylfaen"/>
          <w:b/>
          <w:i/>
          <w:sz w:val="24"/>
          <w:szCs w:val="24"/>
          <w:lang w:val="ka-GE"/>
        </w:rPr>
        <w:lastRenderedPageBreak/>
        <w:t>საქართველოს ახალგაზრდა იურისტთა ასოციაციის</w:t>
      </w:r>
    </w:p>
    <w:p w:rsidR="0005488E" w:rsidRPr="0005488E" w:rsidRDefault="0005488E" w:rsidP="0005488E">
      <w:pPr>
        <w:ind w:left="-567"/>
        <w:jc w:val="right"/>
        <w:rPr>
          <w:rFonts w:ascii="Sylfaen" w:hAnsi="Sylfaen"/>
          <w:b/>
          <w:i/>
          <w:sz w:val="24"/>
          <w:szCs w:val="24"/>
          <w:lang w:val="ka-GE"/>
        </w:rPr>
      </w:pPr>
      <w:r w:rsidRPr="0005488E">
        <w:rPr>
          <w:rFonts w:ascii="Sylfaen" w:hAnsi="Sylfaen"/>
          <w:b/>
          <w:i/>
          <w:sz w:val="24"/>
          <w:szCs w:val="24"/>
          <w:lang w:val="ka-GE"/>
        </w:rPr>
        <w:t>საერთაშორისო გამჭვირვალობა -საქართველოს</w:t>
      </w:r>
    </w:p>
    <w:p w:rsidR="0005488E" w:rsidRPr="0005488E" w:rsidRDefault="0005488E" w:rsidP="0005488E">
      <w:pPr>
        <w:ind w:left="-567"/>
        <w:jc w:val="right"/>
        <w:rPr>
          <w:rFonts w:ascii="Sylfaen" w:hAnsi="Sylfaen"/>
          <w:b/>
          <w:i/>
          <w:sz w:val="24"/>
          <w:szCs w:val="24"/>
          <w:lang w:val="ka-GE"/>
        </w:rPr>
      </w:pPr>
      <w:r w:rsidRPr="0005488E">
        <w:rPr>
          <w:rFonts w:ascii="Sylfaen" w:hAnsi="Sylfaen"/>
          <w:b/>
          <w:i/>
          <w:sz w:val="24"/>
          <w:szCs w:val="24"/>
          <w:lang w:val="ka-GE"/>
        </w:rPr>
        <w:t>სამართლიანი არჩევნებისა და დემოკრატიის საერთაშორისო საზოგადოების</w:t>
      </w:r>
    </w:p>
    <w:p w:rsidR="0005488E" w:rsidRPr="0005488E" w:rsidRDefault="0005488E" w:rsidP="0005488E">
      <w:pPr>
        <w:ind w:left="-567"/>
        <w:jc w:val="right"/>
        <w:rPr>
          <w:rFonts w:ascii="Sylfaen" w:hAnsi="Sylfaen"/>
          <w:b/>
          <w:i/>
          <w:sz w:val="24"/>
          <w:szCs w:val="24"/>
          <w:lang w:val="ka-GE"/>
        </w:rPr>
      </w:pPr>
      <w:r w:rsidRPr="0005488E">
        <w:rPr>
          <w:rFonts w:ascii="Sylfaen" w:hAnsi="Sylfaen"/>
          <w:b/>
          <w:i/>
          <w:sz w:val="24"/>
          <w:szCs w:val="24"/>
          <w:lang w:val="ka-GE"/>
        </w:rPr>
        <w:t>ახალი თაობა-ახალი ინიციატივის</w:t>
      </w:r>
    </w:p>
    <w:p w:rsidR="0005488E" w:rsidRPr="0005488E" w:rsidRDefault="0005488E" w:rsidP="0005488E">
      <w:pPr>
        <w:ind w:left="-567"/>
        <w:jc w:val="right"/>
        <w:rPr>
          <w:rFonts w:ascii="Sylfaen" w:hAnsi="Sylfaen"/>
          <w:b/>
          <w:i/>
          <w:sz w:val="24"/>
          <w:szCs w:val="24"/>
          <w:lang w:val="ka-GE"/>
        </w:rPr>
      </w:pPr>
      <w:r w:rsidRPr="0005488E">
        <w:rPr>
          <w:rFonts w:ascii="Sylfaen" w:hAnsi="Sylfaen"/>
          <w:b/>
          <w:i/>
          <w:sz w:val="24"/>
          <w:szCs w:val="24"/>
          <w:lang w:val="ka-GE"/>
        </w:rPr>
        <w:t>მის: ქ. თბილისი.ჯ. კახიძის ქ. 15.</w:t>
      </w:r>
    </w:p>
    <w:p w:rsidR="0005488E" w:rsidRDefault="0005488E" w:rsidP="0005488E">
      <w:pPr>
        <w:ind w:left="-567"/>
        <w:rPr>
          <w:rFonts w:ascii="Sylfaen" w:hAnsi="Sylfaen"/>
          <w:sz w:val="24"/>
          <w:szCs w:val="24"/>
          <w:lang w:val="ka-GE"/>
        </w:rPr>
      </w:pPr>
    </w:p>
    <w:p w:rsidR="001862AD" w:rsidRPr="001862AD" w:rsidRDefault="001862AD" w:rsidP="0005488E">
      <w:pPr>
        <w:ind w:left="-567"/>
        <w:rPr>
          <w:rFonts w:ascii="Sylfaen" w:hAnsi="Sylfaen"/>
          <w:b/>
          <w:sz w:val="24"/>
          <w:szCs w:val="24"/>
          <w:lang w:val="ka-GE"/>
        </w:rPr>
      </w:pPr>
      <w:r w:rsidRPr="001862AD">
        <w:rPr>
          <w:rFonts w:ascii="Sylfaen" w:hAnsi="Sylfaen"/>
          <w:b/>
          <w:sz w:val="24"/>
          <w:szCs w:val="24"/>
          <w:lang w:val="ka-GE"/>
        </w:rPr>
        <w:t>მოსაზრებები საარჩევნო კოდექსში შესატანი ცვლილებების პირველად პროექტთან დაკავშირებით</w:t>
      </w:r>
    </w:p>
    <w:p w:rsidR="0052291B" w:rsidRDefault="0052291B" w:rsidP="001862AD">
      <w:pPr>
        <w:ind w:left="-567"/>
        <w:jc w:val="both"/>
        <w:rPr>
          <w:rFonts w:ascii="Sylfaen" w:hAnsi="Sylfaen"/>
          <w:lang w:val="ka-GE"/>
        </w:rPr>
      </w:pPr>
    </w:p>
    <w:p w:rsidR="0052291B" w:rsidRDefault="0052291B" w:rsidP="001862AD">
      <w:pPr>
        <w:ind w:left="-567"/>
        <w:jc w:val="both"/>
        <w:rPr>
          <w:rFonts w:ascii="Sylfaen" w:hAnsi="Sylfaen"/>
          <w:lang w:val="ka-GE"/>
        </w:rPr>
      </w:pPr>
      <w:r>
        <w:rPr>
          <w:rFonts w:ascii="Sylfaen" w:hAnsi="Sylfaen"/>
          <w:lang w:val="ka-GE"/>
        </w:rPr>
        <w:t xml:space="preserve">როგორც ცნობილია, 2011 წლის </w:t>
      </w:r>
      <w:r>
        <w:rPr>
          <w:rFonts w:ascii="Sylfaen" w:hAnsi="Sylfaen"/>
        </w:rPr>
        <w:t xml:space="preserve">27 </w:t>
      </w:r>
      <w:r>
        <w:rPr>
          <w:rFonts w:ascii="Sylfaen" w:hAnsi="Sylfaen"/>
          <w:lang w:val="ka-GE"/>
        </w:rPr>
        <w:t xml:space="preserve">ივნისს </w:t>
      </w:r>
      <w:r w:rsidRPr="009563A6">
        <w:rPr>
          <w:rFonts w:ascii="Sylfaen" w:hAnsi="Sylfaen"/>
          <w:lang w:val="ka-GE"/>
        </w:rPr>
        <w:t>რვა</w:t>
      </w:r>
      <w:r>
        <w:rPr>
          <w:rFonts w:ascii="Sylfaen" w:hAnsi="Sylfaen"/>
          <w:lang w:val="ka-GE"/>
        </w:rPr>
        <w:t xml:space="preserve"> პოლიტიკური გაერთიანება დათანხმდა მმართველი პარტიის - ”ერთიანი ნაციონალური მოძრაობის” - შეთავაზებას ”საარჩევნო გარემოს გაუმჯობესების მიზნით განსახორციელებელ ცლილებებზე და ღონისძიებებზე”. შეთანხმება შედგა მაშინ,  როდესაც არსებობდა არჩევნების სფეროში ძირეული ცვლილებების გატარებისა და ახალი საარჩევნო კოდექსის შემუშავების ცალსახა მოლოდინი. ჩვენ - „</w:t>
      </w:r>
      <w:r w:rsidRPr="00462172">
        <w:rPr>
          <w:rFonts w:ascii="Sylfaen" w:hAnsi="Sylfaen"/>
          <w:lang w:val="ka-GE"/>
        </w:rPr>
        <w:t>საქართველოს ახალგაზრდა იურისტთა ასოციაციამ</w:t>
      </w:r>
      <w:r>
        <w:rPr>
          <w:rFonts w:ascii="Sylfaen" w:hAnsi="Sylfaen"/>
          <w:lang w:val="ka-GE"/>
        </w:rPr>
        <w:t xml:space="preserve">“,  </w:t>
      </w:r>
      <w:r w:rsidRPr="00AC4142">
        <w:rPr>
          <w:rStyle w:val="apple-style-span"/>
          <w:rFonts w:ascii="Sylfaen" w:hAnsi="Sylfaen" w:cs="Tahoma"/>
          <w:color w:val="000000"/>
          <w:shd w:val="clear" w:color="auto" w:fill="FFFFFF"/>
        </w:rPr>
        <w:t>„</w:t>
      </w:r>
      <w:proofErr w:type="spellStart"/>
      <w:r w:rsidRPr="00AC4142">
        <w:rPr>
          <w:rStyle w:val="apple-style-span"/>
          <w:rFonts w:ascii="Sylfaen" w:hAnsi="Sylfaen" w:cs="Tahoma"/>
          <w:color w:val="000000"/>
          <w:shd w:val="clear" w:color="auto" w:fill="FFFFFF"/>
        </w:rPr>
        <w:t>საერთაშორისო</w:t>
      </w:r>
      <w:proofErr w:type="spellEnd"/>
      <w:r w:rsidRPr="00AC4142">
        <w:rPr>
          <w:rStyle w:val="apple-style-span"/>
          <w:rFonts w:ascii="Sylfaen" w:hAnsi="Sylfaen" w:cs="Tahoma"/>
          <w:color w:val="000000"/>
          <w:shd w:val="clear" w:color="auto" w:fill="FFFFFF"/>
        </w:rPr>
        <w:t xml:space="preserve"> </w:t>
      </w:r>
      <w:proofErr w:type="spellStart"/>
      <w:r w:rsidRPr="00AC4142">
        <w:rPr>
          <w:rStyle w:val="apple-style-span"/>
          <w:rFonts w:ascii="Sylfaen" w:hAnsi="Sylfaen" w:cs="Tahoma"/>
          <w:color w:val="000000"/>
          <w:shd w:val="clear" w:color="auto" w:fill="FFFFFF"/>
        </w:rPr>
        <w:t>გამჭირვალობა</w:t>
      </w:r>
      <w:proofErr w:type="spellEnd"/>
      <w:r w:rsidRPr="00AC4142">
        <w:rPr>
          <w:rStyle w:val="apple-style-span"/>
          <w:rFonts w:ascii="Sylfaen" w:hAnsi="Sylfaen" w:cs="Tahoma"/>
          <w:color w:val="000000"/>
          <w:shd w:val="clear" w:color="auto" w:fill="FFFFFF"/>
        </w:rPr>
        <w:t xml:space="preserve"> – </w:t>
      </w:r>
      <w:proofErr w:type="spellStart"/>
      <w:r w:rsidRPr="00AC4142">
        <w:rPr>
          <w:rStyle w:val="apple-style-span"/>
          <w:rFonts w:ascii="Sylfaen" w:hAnsi="Sylfaen" w:cs="Tahoma"/>
          <w:color w:val="000000"/>
          <w:shd w:val="clear" w:color="auto" w:fill="FFFFFF"/>
        </w:rPr>
        <w:t>საქართველო</w:t>
      </w:r>
      <w:proofErr w:type="spellEnd"/>
      <w:r>
        <w:rPr>
          <w:rStyle w:val="apple-style-span"/>
          <w:rFonts w:ascii="Sylfaen" w:hAnsi="Sylfaen" w:cs="Tahoma"/>
          <w:color w:val="000000"/>
          <w:shd w:val="clear" w:color="auto" w:fill="FFFFFF"/>
          <w:lang w:val="ka-GE"/>
        </w:rPr>
        <w:t>მ</w:t>
      </w:r>
      <w:r w:rsidRPr="00AC4142">
        <w:rPr>
          <w:rStyle w:val="apple-style-span"/>
          <w:rFonts w:ascii="Sylfaen" w:hAnsi="Sylfaen" w:cs="Tahoma"/>
          <w:color w:val="000000"/>
          <w:shd w:val="clear" w:color="auto" w:fill="FFFFFF"/>
        </w:rPr>
        <w:t>“</w:t>
      </w:r>
      <w:r>
        <w:rPr>
          <w:rStyle w:val="apple-converted-space"/>
          <w:rFonts w:ascii="Sylfaen" w:hAnsi="Sylfaen" w:cs="Tahoma"/>
          <w:color w:val="000000"/>
          <w:shd w:val="clear" w:color="auto" w:fill="FFFFFF"/>
          <w:lang w:val="ka-GE"/>
        </w:rPr>
        <w:t>,</w:t>
      </w:r>
      <w:r w:rsidRPr="00AC4142">
        <w:rPr>
          <w:rStyle w:val="apple-style-span"/>
          <w:rFonts w:ascii="Sylfaen" w:hAnsi="Sylfaen" w:cs="Tahoma"/>
          <w:color w:val="000000"/>
          <w:shd w:val="clear" w:color="auto" w:fill="FFFFFF"/>
        </w:rPr>
        <w:t xml:space="preserve"> „</w:t>
      </w:r>
      <w:proofErr w:type="spellStart"/>
      <w:r w:rsidRPr="00AC4142">
        <w:rPr>
          <w:rStyle w:val="apple-style-span"/>
          <w:rFonts w:ascii="Sylfaen" w:hAnsi="Sylfaen" w:cs="Tahoma"/>
          <w:color w:val="000000"/>
          <w:shd w:val="clear" w:color="auto" w:fill="FFFFFF"/>
        </w:rPr>
        <w:t>სამართლიანი</w:t>
      </w:r>
      <w:proofErr w:type="spellEnd"/>
      <w:r w:rsidRPr="00AC4142">
        <w:rPr>
          <w:rStyle w:val="apple-style-span"/>
          <w:rFonts w:ascii="Sylfaen" w:hAnsi="Sylfaen" w:cs="Tahoma"/>
          <w:color w:val="000000"/>
          <w:shd w:val="clear" w:color="auto" w:fill="FFFFFF"/>
        </w:rPr>
        <w:t xml:space="preserve"> </w:t>
      </w:r>
      <w:proofErr w:type="spellStart"/>
      <w:r w:rsidRPr="00AC4142">
        <w:rPr>
          <w:rStyle w:val="apple-style-span"/>
          <w:rFonts w:ascii="Sylfaen" w:hAnsi="Sylfaen" w:cs="Tahoma"/>
          <w:color w:val="000000"/>
          <w:shd w:val="clear" w:color="auto" w:fill="FFFFFF"/>
        </w:rPr>
        <w:t>არჩევნებისა</w:t>
      </w:r>
      <w:proofErr w:type="spellEnd"/>
      <w:r w:rsidRPr="00AC4142">
        <w:rPr>
          <w:rStyle w:val="apple-style-span"/>
          <w:rFonts w:ascii="Sylfaen" w:hAnsi="Sylfaen" w:cs="Tahoma"/>
          <w:color w:val="000000"/>
          <w:shd w:val="clear" w:color="auto" w:fill="FFFFFF"/>
        </w:rPr>
        <w:t xml:space="preserve"> </w:t>
      </w:r>
      <w:proofErr w:type="spellStart"/>
      <w:r w:rsidRPr="00AC4142">
        <w:rPr>
          <w:rStyle w:val="apple-style-span"/>
          <w:rFonts w:ascii="Sylfaen" w:hAnsi="Sylfaen" w:cs="Tahoma"/>
          <w:color w:val="000000"/>
          <w:shd w:val="clear" w:color="auto" w:fill="FFFFFF"/>
        </w:rPr>
        <w:t>და</w:t>
      </w:r>
      <w:proofErr w:type="spellEnd"/>
      <w:r w:rsidRPr="00AC4142">
        <w:rPr>
          <w:rStyle w:val="apple-style-span"/>
          <w:rFonts w:ascii="Sylfaen" w:hAnsi="Sylfaen" w:cs="Tahoma"/>
          <w:color w:val="000000"/>
          <w:shd w:val="clear" w:color="auto" w:fill="FFFFFF"/>
        </w:rPr>
        <w:t xml:space="preserve"> </w:t>
      </w:r>
      <w:proofErr w:type="spellStart"/>
      <w:r w:rsidRPr="00AC4142">
        <w:rPr>
          <w:rStyle w:val="apple-style-span"/>
          <w:rFonts w:ascii="Sylfaen" w:hAnsi="Sylfaen" w:cs="Tahoma"/>
          <w:color w:val="000000"/>
          <w:shd w:val="clear" w:color="auto" w:fill="FFFFFF"/>
        </w:rPr>
        <w:t>დემოკრატიის</w:t>
      </w:r>
      <w:proofErr w:type="spellEnd"/>
      <w:r w:rsidRPr="00AC4142">
        <w:rPr>
          <w:rStyle w:val="apple-style-span"/>
          <w:rFonts w:ascii="Sylfaen" w:hAnsi="Sylfaen" w:cs="Tahoma"/>
          <w:color w:val="000000"/>
          <w:shd w:val="clear" w:color="auto" w:fill="FFFFFF"/>
        </w:rPr>
        <w:t xml:space="preserve"> </w:t>
      </w:r>
      <w:proofErr w:type="spellStart"/>
      <w:r w:rsidRPr="00AC4142">
        <w:rPr>
          <w:rStyle w:val="apple-style-span"/>
          <w:rFonts w:ascii="Sylfaen" w:hAnsi="Sylfaen" w:cs="Tahoma"/>
          <w:color w:val="000000"/>
          <w:shd w:val="clear" w:color="auto" w:fill="FFFFFF"/>
        </w:rPr>
        <w:t>საერთაშორისო</w:t>
      </w:r>
      <w:proofErr w:type="spellEnd"/>
      <w:r w:rsidRPr="00AC4142">
        <w:rPr>
          <w:rStyle w:val="apple-style-span"/>
          <w:rFonts w:ascii="Sylfaen" w:hAnsi="Sylfaen" w:cs="Tahoma"/>
          <w:color w:val="000000"/>
          <w:shd w:val="clear" w:color="auto" w:fill="FFFFFF"/>
        </w:rPr>
        <w:t xml:space="preserve"> </w:t>
      </w:r>
      <w:proofErr w:type="spellStart"/>
      <w:r w:rsidRPr="00AC4142">
        <w:rPr>
          <w:rStyle w:val="apple-style-span"/>
          <w:rFonts w:ascii="Sylfaen" w:hAnsi="Sylfaen" w:cs="Tahoma"/>
          <w:color w:val="000000"/>
          <w:shd w:val="clear" w:color="auto" w:fill="FFFFFF"/>
        </w:rPr>
        <w:t>საზოგადოება</w:t>
      </w:r>
      <w:proofErr w:type="spellEnd"/>
      <w:r>
        <w:rPr>
          <w:rStyle w:val="apple-style-span"/>
          <w:rFonts w:ascii="Sylfaen" w:hAnsi="Sylfaen" w:cs="Tahoma"/>
          <w:color w:val="000000"/>
          <w:shd w:val="clear" w:color="auto" w:fill="FFFFFF"/>
          <w:lang w:val="ka-GE"/>
        </w:rPr>
        <w:t>მ</w:t>
      </w:r>
      <w:r w:rsidRPr="00AC4142">
        <w:rPr>
          <w:rStyle w:val="apple-style-span"/>
          <w:rFonts w:ascii="Sylfaen" w:hAnsi="Sylfaen" w:cs="Tahoma"/>
          <w:color w:val="000000"/>
          <w:shd w:val="clear" w:color="auto" w:fill="FFFFFF"/>
        </w:rPr>
        <w:t>“</w:t>
      </w:r>
      <w:r>
        <w:rPr>
          <w:rStyle w:val="apple-style-span"/>
          <w:rFonts w:ascii="Sylfaen" w:hAnsi="Sylfaen" w:cs="Tahoma"/>
          <w:color w:val="000000"/>
          <w:shd w:val="clear" w:color="auto" w:fill="FFFFFF"/>
          <w:lang w:val="ka-GE"/>
        </w:rPr>
        <w:t xml:space="preserve"> და „ახალი თაობა - ახალი ინიციატივამ“</w:t>
      </w:r>
      <w:r>
        <w:rPr>
          <w:rFonts w:ascii="Sylfaen" w:hAnsi="Sylfaen"/>
          <w:lang w:val="ka-GE"/>
        </w:rPr>
        <w:t xml:space="preserve"> - გამოვხატეთ მკვეთრი პოზიცია </w:t>
      </w:r>
      <w:r w:rsidRPr="009563A6">
        <w:rPr>
          <w:rFonts w:ascii="Sylfaen" w:hAnsi="Sylfaen"/>
          <w:lang w:val="ka-GE"/>
        </w:rPr>
        <w:t xml:space="preserve">რვა </w:t>
      </w:r>
      <w:r>
        <w:rPr>
          <w:rFonts w:ascii="Sylfaen" w:hAnsi="Sylfaen"/>
          <w:lang w:val="ka-GE"/>
        </w:rPr>
        <w:t>პარტიის მიერ შეთანხმებულ საკითხებთან დაკავშირებით, შევაფასეთ რა ისინი როგორც არასაკმარისი საარჩევნო გარემოს რეალური გაჯანსაღებისათვის ქვეყანაში.</w:t>
      </w:r>
    </w:p>
    <w:p w:rsidR="001862AD" w:rsidRDefault="001862AD" w:rsidP="001862AD">
      <w:pPr>
        <w:ind w:left="-567"/>
        <w:jc w:val="both"/>
        <w:rPr>
          <w:rFonts w:ascii="Sylfaen" w:hAnsi="Sylfaen"/>
          <w:lang w:val="ka-GE"/>
        </w:rPr>
      </w:pPr>
      <w:r>
        <w:rPr>
          <w:rFonts w:ascii="Sylfaen" w:hAnsi="Sylfaen"/>
          <w:lang w:val="ka-GE"/>
        </w:rPr>
        <w:t xml:space="preserve">ამის მიუხედავად, ზემოხსენებულმა ორგანიზაციებმა </w:t>
      </w:r>
      <w:r w:rsidRPr="00E64277">
        <w:rPr>
          <w:rFonts w:ascii="Sylfaen" w:hAnsi="Sylfaen"/>
          <w:lang w:val="ka-GE"/>
        </w:rPr>
        <w:t>მივიღეთ</w:t>
      </w:r>
      <w:r>
        <w:rPr>
          <w:rFonts w:ascii="Sylfaen" w:hAnsi="Sylfaen"/>
          <w:lang w:val="ka-GE"/>
        </w:rPr>
        <w:t xml:space="preserve"> გადაწყვეტილება, თვალყური ვადევნოთ შეთანხმებული საკითხების საკანონმდებლო გაფორმებას და ამ მცირე შესაძლებლობის გამოყენებით შევეცადოთ წვლილის შეტანას ცალკეული ნორმების დახვეწაში. მიგვაჩნია, რომ რვა პოლიტიკურ პარტიას შორის შემდგარი შეთანხმების საფუძველზე სარედაქციო ჯგუფის მიერ ამ ეტაპისათვის შემუშავებული ფორმულირებები საჭიროებს მნიშვნელოვან</w:t>
      </w:r>
      <w:r w:rsidR="00B760D4">
        <w:rPr>
          <w:rFonts w:ascii="Sylfaen" w:hAnsi="Sylfaen"/>
          <w:lang w:val="ka-GE"/>
        </w:rPr>
        <w:t xml:space="preserve"> </w:t>
      </w:r>
      <w:r>
        <w:rPr>
          <w:rFonts w:ascii="Sylfaen" w:hAnsi="Sylfaen"/>
          <w:lang w:val="ka-GE"/>
        </w:rPr>
        <w:t>დამუშავებას</w:t>
      </w:r>
      <w:r w:rsidR="002D480C">
        <w:rPr>
          <w:rFonts w:ascii="Sylfaen" w:hAnsi="Sylfaen"/>
          <w:lang w:val="ka-GE"/>
        </w:rPr>
        <w:t xml:space="preserve">. </w:t>
      </w:r>
      <w:r w:rsidR="00786BDF">
        <w:rPr>
          <w:rFonts w:ascii="Sylfaen" w:hAnsi="Sylfaen"/>
          <w:lang w:val="ka-GE"/>
        </w:rPr>
        <w:t xml:space="preserve"> </w:t>
      </w:r>
      <w:r>
        <w:rPr>
          <w:rFonts w:ascii="Sylfaen" w:hAnsi="Sylfaen"/>
          <w:lang w:val="ka-GE"/>
        </w:rPr>
        <w:t>მათი სრულყოფის შემთხვევაშიც, არასაკმარისად მივიჩნევთ საარჩევნო გარემოს გაუმჯობესების პროცესის შემოფარგვლას მხოლოდ შეთანხმებულ საკითხებზე მსჯელობით, მათი მცირე მნიშვნელო</w:t>
      </w:r>
      <w:r w:rsidR="00F74F3E">
        <w:rPr>
          <w:rFonts w:ascii="Sylfaen" w:hAnsi="Sylfaen"/>
          <w:lang w:val="ka-GE"/>
        </w:rPr>
        <w:t xml:space="preserve">ბიდან გამომდინარე. </w:t>
      </w:r>
      <w:r w:rsidR="00786BDF">
        <w:rPr>
          <w:rFonts w:ascii="Sylfaen" w:hAnsi="Sylfaen"/>
          <w:lang w:val="ka-GE"/>
        </w:rPr>
        <w:t xml:space="preserve">ფორმულირების მიღმა დარჩენილია ისეთი მნიშვნელოვანი საკითხები, როგორიცაა ამომრჩეველთა სიების დაზუსტებისა და მონიტორინგის მიზნით სპეციალური კომისიის შექმნა, უწყებათაშორისი </w:t>
      </w:r>
      <w:r w:rsidR="00786BDF">
        <w:rPr>
          <w:rFonts w:ascii="Sylfaen" w:hAnsi="Sylfaen"/>
          <w:lang w:val="ka-GE"/>
        </w:rPr>
        <w:lastRenderedPageBreak/>
        <w:t xml:space="preserve">საკოორდინაციო საბჭოსა </w:t>
      </w:r>
      <w:r w:rsidR="00740CBB">
        <w:rPr>
          <w:rFonts w:ascii="Sylfaen" w:hAnsi="Sylfaen"/>
          <w:lang w:val="ka-GE"/>
        </w:rPr>
        <w:t xml:space="preserve">და </w:t>
      </w:r>
      <w:r w:rsidR="00786BDF">
        <w:rPr>
          <w:rFonts w:ascii="Sylfaen" w:hAnsi="Sylfaen"/>
          <w:lang w:val="ka-GE"/>
        </w:rPr>
        <w:t>მედია მონიტორინგის საკითხები.</w:t>
      </w:r>
      <w:r w:rsidR="00740CBB">
        <w:rPr>
          <w:rFonts w:ascii="Sylfaen" w:hAnsi="Sylfaen"/>
          <w:lang w:val="ka-GE"/>
        </w:rPr>
        <w:t xml:space="preserve"> </w:t>
      </w:r>
      <w:r w:rsidR="00D3038C">
        <w:rPr>
          <w:rFonts w:ascii="Sylfaen" w:hAnsi="Sylfaen"/>
          <w:lang w:val="ka-GE"/>
        </w:rPr>
        <w:t xml:space="preserve">მზად ვართ განვიხილოთ ჩვენს მიერ მომზადებული რეკომენდაციები ჩართულ ყველა დაინტერესებულ მხარესთან. </w:t>
      </w:r>
      <w:r>
        <w:rPr>
          <w:rFonts w:ascii="Sylfaen" w:hAnsi="Sylfaen"/>
          <w:lang w:val="ka-GE"/>
        </w:rPr>
        <w:t>ქვემოთ წარმოგიდგენთ</w:t>
      </w:r>
      <w:r w:rsidR="00D3038C">
        <w:rPr>
          <w:rFonts w:ascii="Sylfaen" w:hAnsi="Sylfaen"/>
          <w:lang w:val="ka-GE"/>
        </w:rPr>
        <w:t xml:space="preserve"> </w:t>
      </w:r>
      <w:r w:rsidRPr="009563A6">
        <w:rPr>
          <w:rFonts w:ascii="Sylfaen" w:hAnsi="Sylfaen"/>
          <w:lang w:val="ka-GE"/>
        </w:rPr>
        <w:t>სარედაქციო ჯგუფის</w:t>
      </w:r>
      <w:r>
        <w:rPr>
          <w:rFonts w:ascii="Sylfaen" w:hAnsi="Sylfaen"/>
          <w:lang w:val="ka-GE"/>
        </w:rPr>
        <w:t xml:space="preserve"> მიერ შემუშავებულ საარჩევნო კოდექსის </w:t>
      </w:r>
      <w:r w:rsidRPr="00F57138">
        <w:rPr>
          <w:rFonts w:ascii="Sylfaen" w:hAnsi="Sylfaen"/>
          <w:lang w:val="ka-GE"/>
        </w:rPr>
        <w:t xml:space="preserve">ცალკეული </w:t>
      </w:r>
      <w:r>
        <w:rPr>
          <w:rFonts w:ascii="Sylfaen" w:hAnsi="Sylfaen"/>
          <w:lang w:val="ka-GE"/>
        </w:rPr>
        <w:t>ნორმების ახლებურ ფორმულირებაში ჩვენს მიერ იდე</w:t>
      </w:r>
      <w:r w:rsidR="00740CBB">
        <w:rPr>
          <w:rFonts w:ascii="Sylfaen" w:hAnsi="Sylfaen"/>
          <w:lang w:val="ka-GE"/>
        </w:rPr>
        <w:t>ნ</w:t>
      </w:r>
      <w:r>
        <w:rPr>
          <w:rFonts w:ascii="Sylfaen" w:hAnsi="Sylfaen"/>
          <w:lang w:val="ka-GE"/>
        </w:rPr>
        <w:t>ტიფიცირებულ პრობლემებს, ასევე, მათი გამოსწორების შესაძლო გზებს.</w:t>
      </w:r>
    </w:p>
    <w:tbl>
      <w:tblPr>
        <w:tblW w:w="1521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20"/>
        <w:gridCol w:w="9990"/>
      </w:tblGrid>
      <w:tr w:rsidR="001862AD" w:rsidRPr="00E16F85" w:rsidTr="006B2E92">
        <w:trPr>
          <w:trHeight w:val="440"/>
        </w:trPr>
        <w:tc>
          <w:tcPr>
            <w:tcW w:w="5220" w:type="dxa"/>
            <w:vAlign w:val="center"/>
          </w:tcPr>
          <w:p w:rsidR="001862AD" w:rsidRPr="009631FD" w:rsidRDefault="001862AD" w:rsidP="006B2E92">
            <w:pPr>
              <w:spacing w:after="0" w:line="240" w:lineRule="auto"/>
              <w:jc w:val="center"/>
              <w:rPr>
                <w:rFonts w:ascii="Sylfaen" w:hAnsi="Sylfaen"/>
                <w:b/>
                <w:sz w:val="24"/>
                <w:szCs w:val="24"/>
                <w:lang w:val="ka-GE"/>
              </w:rPr>
            </w:pPr>
            <w:r w:rsidRPr="009631FD">
              <w:rPr>
                <w:rFonts w:ascii="Sylfaen" w:hAnsi="Sylfaen"/>
                <w:b/>
                <w:sz w:val="24"/>
                <w:szCs w:val="24"/>
                <w:lang w:val="ka-GE"/>
              </w:rPr>
              <w:t>საარჩევნო შეთანხმება</w:t>
            </w:r>
            <w:r w:rsidRPr="009631FD">
              <w:rPr>
                <w:rFonts w:ascii="Sylfaen" w:hAnsi="Sylfaen"/>
                <w:b/>
                <w:sz w:val="24"/>
                <w:szCs w:val="24"/>
              </w:rPr>
              <w:t xml:space="preserve"> </w:t>
            </w:r>
            <w:r w:rsidRPr="009631FD">
              <w:rPr>
                <w:rFonts w:ascii="Sylfaen" w:hAnsi="Sylfaen"/>
                <w:b/>
                <w:sz w:val="24"/>
                <w:szCs w:val="24"/>
                <w:lang w:val="ka-GE"/>
              </w:rPr>
              <w:t>და ცვლილებები</w:t>
            </w:r>
          </w:p>
        </w:tc>
        <w:tc>
          <w:tcPr>
            <w:tcW w:w="9990" w:type="dxa"/>
            <w:vAlign w:val="center"/>
          </w:tcPr>
          <w:p w:rsidR="001862AD" w:rsidRPr="009631FD" w:rsidRDefault="001862AD" w:rsidP="006B2E92">
            <w:pPr>
              <w:spacing w:after="0" w:line="240" w:lineRule="auto"/>
              <w:jc w:val="center"/>
              <w:rPr>
                <w:rFonts w:ascii="Sylfaen" w:hAnsi="Sylfaen"/>
                <w:b/>
                <w:sz w:val="24"/>
                <w:szCs w:val="24"/>
                <w:lang w:val="ka-GE"/>
              </w:rPr>
            </w:pPr>
            <w:r w:rsidRPr="009631FD">
              <w:rPr>
                <w:rFonts w:ascii="Sylfaen" w:hAnsi="Sylfaen"/>
                <w:b/>
                <w:sz w:val="24"/>
                <w:szCs w:val="24"/>
                <w:lang w:val="ka-GE"/>
              </w:rPr>
              <w:t xml:space="preserve">არჩევნებზე მომუშავე არასამთავრობო ორგანიზაციების </w:t>
            </w:r>
            <w:r>
              <w:rPr>
                <w:rFonts w:ascii="Sylfaen" w:hAnsi="Sylfaen"/>
                <w:b/>
                <w:sz w:val="24"/>
                <w:szCs w:val="24"/>
                <w:lang w:val="ka-GE"/>
              </w:rPr>
              <w:t>მო</w:t>
            </w:r>
            <w:r w:rsidRPr="009631FD">
              <w:rPr>
                <w:rFonts w:ascii="Sylfaen" w:hAnsi="Sylfaen"/>
                <w:b/>
                <w:sz w:val="24"/>
                <w:szCs w:val="24"/>
                <w:lang w:val="ka-GE"/>
              </w:rPr>
              <w:t>საზრებები</w:t>
            </w:r>
          </w:p>
        </w:tc>
      </w:tr>
      <w:tr w:rsidR="001862AD" w:rsidRPr="00E16F85" w:rsidTr="006B2E92">
        <w:trPr>
          <w:trHeight w:val="70"/>
        </w:trPr>
        <w:tc>
          <w:tcPr>
            <w:tcW w:w="5220" w:type="dxa"/>
            <w:vAlign w:val="center"/>
          </w:tcPr>
          <w:p w:rsidR="001862AD" w:rsidRPr="009631FD" w:rsidRDefault="001862AD" w:rsidP="006B2E92">
            <w:pPr>
              <w:spacing w:after="0" w:line="240" w:lineRule="auto"/>
              <w:jc w:val="both"/>
              <w:rPr>
                <w:rFonts w:ascii="Sylfaen" w:hAnsi="Sylfaen"/>
                <w:b/>
                <w:sz w:val="24"/>
                <w:szCs w:val="24"/>
                <w:lang w:val="ka-GE"/>
              </w:rPr>
            </w:pPr>
            <w:r w:rsidRPr="009631FD">
              <w:rPr>
                <w:rFonts w:ascii="Sylfaen" w:hAnsi="Sylfaen"/>
                <w:b/>
                <w:sz w:val="24"/>
                <w:szCs w:val="24"/>
                <w:lang w:val="ka-GE"/>
              </w:rPr>
              <w:t>შეთანხმება</w:t>
            </w:r>
          </w:p>
        </w:tc>
        <w:tc>
          <w:tcPr>
            <w:tcW w:w="9990" w:type="dxa"/>
            <w:vMerge w:val="restart"/>
            <w:vAlign w:val="center"/>
          </w:tcPr>
          <w:p w:rsidR="001862AD" w:rsidRPr="000B2661" w:rsidRDefault="001862AD" w:rsidP="006B2E92">
            <w:pPr>
              <w:jc w:val="both"/>
              <w:rPr>
                <w:rFonts w:ascii="Sylfaen" w:hAnsi="Sylfaen"/>
                <w:lang w:val="ka-GE"/>
              </w:rPr>
            </w:pPr>
            <w:r w:rsidRPr="000B2661">
              <w:rPr>
                <w:rFonts w:ascii="Sylfaen" w:hAnsi="Sylfaen"/>
                <w:lang w:val="ka-GE"/>
              </w:rPr>
              <w:t>პოლიტიურ პარტიებს შორის საარჩევნო საკითხებთან დაკავშირებით გაფორმებული შეთანხმება ითვალისწინებს საარჩევნო კამპანიის ფონდში საარჩევნო შემოწირულობების კანონით დაშვებული ლიმიტების გაზრდას. კერძოდ, დღეს დადგენილი ლიმიტი ფიზიკური პირისაგან მაქსიმუმ 30 000 ლარის ოდენობით შემოწირულობის მიღების უფლების თაობაზე იზრდება 2-ჯერ. ასეთივე პროპორციით იცვლება იურიდიული პირისაგან დასაშვები შემოწირულობის მაქსიმალური ოდენობა - 100 000 ლარი და ხდება 200 000 ლარი. არ არის ნათელი, რა გარემოებებმა განაპირობა მოქმედი ლიმიტების გაორმაგების საჭიროება. საკუთრივ ლიმიტების არსებობას პოლიტიკური კორუფციის პრევენციის მნიშვნელობა აქვს და სიფრთხილეს საჭიროებს აღნიშნული ლიმიტის აწევით საწარმოებისა და პარტიებისათვის მეტი თავისუფლების მინიჭება.</w:t>
            </w:r>
            <w:r w:rsidRPr="000B2661">
              <w:rPr>
                <w:rFonts w:ascii="Sylfaen" w:hAnsi="Sylfaen"/>
                <w:color w:val="FF0000"/>
                <w:lang w:val="ka-GE"/>
              </w:rPr>
              <w:t xml:space="preserve"> </w:t>
            </w:r>
            <w:r w:rsidRPr="000B2661">
              <w:rPr>
                <w:rFonts w:ascii="Sylfaen" w:hAnsi="Sylfaen" w:cs="Sylfaen"/>
                <w:lang w:val="ka-GE"/>
              </w:rPr>
              <w:t>არსებული</w:t>
            </w:r>
            <w:r w:rsidRPr="000B2661">
              <w:rPr>
                <w:rFonts w:ascii="Sylfaen" w:hAnsi="Sylfaen"/>
                <w:lang w:val="ka-GE"/>
              </w:rPr>
              <w:t xml:space="preserve"> ზღვარი ისედაც საკმაოდ მაღალია და საქართველო მაღალი შემოწირულებების თვალსაზრისით ისედაც ერთ-ერთ მოწინავე ადგილზეა.  თავის მხრივ, შემოთავაზებული ცვლილება ვერც უფრო მეტად კონკურენტუნარიანი საარჩევნო გარემოს შექმნასა და ოპოზიციური პარტიებისთვის შემოწირულობების ზრდას ვერ უზრუნველყოფს.</w:t>
            </w:r>
          </w:p>
          <w:p w:rsidR="001862AD" w:rsidRPr="000B2661" w:rsidRDefault="001862AD" w:rsidP="006B2E92">
            <w:pPr>
              <w:ind w:left="-36"/>
              <w:jc w:val="both"/>
              <w:rPr>
                <w:rFonts w:ascii="Sylfaen" w:hAnsi="Sylfaen"/>
                <w:lang w:val="ka-GE"/>
              </w:rPr>
            </w:pPr>
            <w:r w:rsidRPr="000B2661">
              <w:rPr>
                <w:rFonts w:ascii="Sylfaen" w:hAnsi="Sylfaen"/>
                <w:lang w:val="ka-GE"/>
              </w:rPr>
              <w:t>გარდა ამისა, ხაზს გავუსვამთ ამ კუთხით კანონმდ</w:t>
            </w:r>
            <w:r>
              <w:rPr>
                <w:rFonts w:ascii="Sylfaen" w:hAnsi="Sylfaen"/>
                <w:lang w:val="ka-GE"/>
              </w:rPr>
              <w:t>ებ</w:t>
            </w:r>
            <w:r w:rsidRPr="000B2661">
              <w:rPr>
                <w:rFonts w:ascii="Sylfaen" w:hAnsi="Sylfaen"/>
                <w:lang w:val="ka-GE"/>
              </w:rPr>
              <w:t>ლობაშ</w:t>
            </w:r>
            <w:r>
              <w:rPr>
                <w:rFonts w:ascii="Sylfaen" w:hAnsi="Sylfaen"/>
                <w:lang w:val="ka-GE"/>
              </w:rPr>
              <w:t>ი</w:t>
            </w:r>
            <w:r w:rsidRPr="000B2661">
              <w:rPr>
                <w:rFonts w:ascii="Sylfaen" w:hAnsi="Sylfaen"/>
                <w:lang w:val="ka-GE"/>
              </w:rPr>
              <w:t xml:space="preserve"> არსებულ კიდევ ერთ პრობლემას. საარჩევნო კოდექსის 47-ე მუხლის პარალელურად, „მოქალაქეთა პოლიტიკური გაერთიანებების შესახებ“ საქართველოს ორგანული კანონის 27-ე მუხლიც აწესებს ანალოგიურ შეზღუდვებს პარტიის ანარიშზე განხორციელებული შემოწირულებებისათვის. თუმცა, ნორმების დღევანდელი რედაქცია ტოვებს შესაძლებლობას, ერთი და იმავე პირისაგან განხორციელდეს შემოწირულება როგორც პარტიის ანგარიშზე, ისე პარტიის მიერ წარდგენილი სუბიექტის საარჩევნო კამპანიის ფონდში, რაც პრაქტიკაშიც მოხდა 2008 წლის განმავლობაში (სს „ტრანსმშენმა“ ამ გზით ერთიან ნაციონალურ მოძრაობას სულ 175 000 ლარი შესწირა). </w:t>
            </w:r>
            <w:r w:rsidRPr="000B2661">
              <w:rPr>
                <w:rFonts w:ascii="Sylfaen" w:hAnsi="Sylfaen"/>
                <w:lang w:val="ka-GE"/>
              </w:rPr>
              <w:lastRenderedPageBreak/>
              <w:t>აღნიშნული ხარვეზის გამო ფიზიკურ და იურიდიულ პირებს შესაძლებლობა აქვთ ორჯერ გადააჭარბონ დაწესებულ ზედა ზღვარს.</w:t>
            </w:r>
          </w:p>
          <w:p w:rsidR="001862AD" w:rsidRPr="00E87DE5" w:rsidRDefault="001862AD" w:rsidP="006B2E92">
            <w:pPr>
              <w:pStyle w:val="Heading3"/>
              <w:ind w:left="-36"/>
              <w:rPr>
                <w:rFonts w:ascii="Cambria" w:hAnsi="Cambria"/>
                <w:szCs w:val="22"/>
              </w:rPr>
            </w:pPr>
            <w:r w:rsidRPr="000B2661">
              <w:rPr>
                <w:szCs w:val="22"/>
              </w:rPr>
              <w:t>მითითებული უზუსტობის აღმოსაფხვრელად, მკაფიოდ უნდა განისაზღვროს, რომ შემოწირულების ზედა ზღვარი მოიცავს პარტიის ანგარიშსა და მის მიერ წარდგენილი სუბიექტის ანგარიშზე შეტანილი თანხის ჯამს.  შესაბამისად, „საქართველოს საარჩევნო კოდექსის“ 47-ე მუხლს უნდა  დაემატოს შემდეგი შინაარსის 3</w:t>
            </w:r>
            <w:r w:rsidRPr="000B2661">
              <w:rPr>
                <w:szCs w:val="22"/>
                <w:vertAlign w:val="superscript"/>
              </w:rPr>
              <w:t>4</w:t>
            </w:r>
            <w:r w:rsidRPr="000B2661">
              <w:rPr>
                <w:szCs w:val="22"/>
              </w:rPr>
              <w:t xml:space="preserve"> ნაწილი: „ერთი პირის მიერ საარჩევნო წლის განმავლობაში გაღებული შემოწირულებების მაქსიმუმი ვრცელდება მის მიერ საარჩევნო კამპანიის ფონდისა და  თვით პარტიისთვის შეწირული თანხების ჯამზე.“ ამავდროულად, შემოწირულების დღეს მოქმედი ლიმიტები უნდა დარჩეს უცვლელი</w:t>
            </w:r>
            <w:r>
              <w:rPr>
                <w:szCs w:val="22"/>
              </w:rPr>
              <w:t>.</w:t>
            </w:r>
          </w:p>
        </w:tc>
      </w:tr>
      <w:tr w:rsidR="001862AD" w:rsidRPr="00E16F85" w:rsidTr="006B2E92">
        <w:trPr>
          <w:trHeight w:val="1097"/>
        </w:trPr>
        <w:tc>
          <w:tcPr>
            <w:tcW w:w="5220" w:type="dxa"/>
            <w:vAlign w:val="center"/>
          </w:tcPr>
          <w:p w:rsidR="001862AD" w:rsidRPr="009631FD" w:rsidRDefault="001862AD" w:rsidP="006B2E92">
            <w:pPr>
              <w:spacing w:after="0" w:line="240" w:lineRule="auto"/>
              <w:jc w:val="both"/>
              <w:rPr>
                <w:rFonts w:ascii="Sylfaen" w:hAnsi="Sylfaen"/>
                <w:sz w:val="21"/>
                <w:szCs w:val="21"/>
              </w:rPr>
            </w:pPr>
            <w:r w:rsidRPr="00E07DB4">
              <w:rPr>
                <w:rFonts w:ascii="Sylfaen" w:hAnsi="Sylfaen"/>
                <w:sz w:val="21"/>
                <w:szCs w:val="21"/>
                <w:lang w:val="ka-GE"/>
              </w:rPr>
              <w:t>3.3 საარჩევნო სუბიექტის შემოწირულობათა ზღვარი განისაზღვრება 60 000 ლარის ოდენობით ფიზიკური პირებისთვის და 200 000 ლარის ოდენობით იურიდიული პირებისათვის</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458"/>
        </w:trPr>
        <w:tc>
          <w:tcPr>
            <w:tcW w:w="5220" w:type="dxa"/>
            <w:vAlign w:val="center"/>
          </w:tcPr>
          <w:p w:rsidR="001862AD" w:rsidRPr="009631FD" w:rsidRDefault="001862AD" w:rsidP="006B2E92">
            <w:pPr>
              <w:spacing w:after="0" w:line="240" w:lineRule="auto"/>
              <w:jc w:val="both"/>
              <w:rPr>
                <w:rFonts w:ascii="Sylfaen" w:hAnsi="Sylfaen"/>
                <w:b/>
                <w:sz w:val="24"/>
                <w:szCs w:val="24"/>
                <w:lang w:val="ka-GE"/>
              </w:rPr>
            </w:pPr>
            <w:r w:rsidRPr="009631FD">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1590"/>
        </w:trPr>
        <w:tc>
          <w:tcPr>
            <w:tcW w:w="5220" w:type="dxa"/>
            <w:vAlign w:val="center"/>
          </w:tcPr>
          <w:p w:rsidR="001862AD" w:rsidRDefault="001862AD" w:rsidP="006B2E92">
            <w:pPr>
              <w:spacing w:after="0" w:line="240" w:lineRule="auto"/>
              <w:jc w:val="both"/>
              <w:rPr>
                <w:rFonts w:ascii="Sylfaen" w:hAnsi="Sylfaen"/>
                <w:sz w:val="21"/>
                <w:szCs w:val="21"/>
                <w:lang w:val="ka-GE"/>
              </w:rPr>
            </w:pPr>
            <w:r w:rsidRPr="009631FD">
              <w:rPr>
                <w:rFonts w:ascii="Sylfaen" w:hAnsi="Sylfaen"/>
                <w:sz w:val="21"/>
                <w:szCs w:val="21"/>
                <w:lang w:val="ka-GE"/>
              </w:rPr>
              <w:t>მუხლი 47. საარჩევნო შემოწირულობები საარჩევნო კამპანიის ფონდში</w:t>
            </w:r>
          </w:p>
          <w:p w:rsidR="001862AD" w:rsidRPr="009631FD" w:rsidRDefault="001862AD" w:rsidP="006B2E92">
            <w:pPr>
              <w:spacing w:after="0" w:line="240" w:lineRule="auto"/>
              <w:jc w:val="both"/>
              <w:rPr>
                <w:rFonts w:ascii="Sylfaen" w:hAnsi="Sylfaen"/>
                <w:sz w:val="21"/>
                <w:szCs w:val="21"/>
                <w:lang w:val="ka-GE"/>
              </w:rPr>
            </w:pPr>
          </w:p>
          <w:p w:rsidR="001862AD" w:rsidRPr="00E07DB4" w:rsidRDefault="001862AD" w:rsidP="006B2E92">
            <w:pPr>
              <w:spacing w:after="0" w:line="240" w:lineRule="auto"/>
              <w:jc w:val="both"/>
              <w:rPr>
                <w:rFonts w:ascii="Sylfaen" w:hAnsi="Sylfaen"/>
                <w:i/>
                <w:sz w:val="21"/>
                <w:szCs w:val="21"/>
                <w:lang w:val="ka-GE"/>
              </w:rPr>
            </w:pPr>
            <w:r w:rsidRPr="00E07DB4">
              <w:rPr>
                <w:rFonts w:ascii="Sylfaen" w:hAnsi="Sylfaen"/>
                <w:sz w:val="21"/>
                <w:szCs w:val="21"/>
              </w:rPr>
              <w:t>3</w:t>
            </w:r>
            <w:r w:rsidRPr="00E07DB4">
              <w:rPr>
                <w:rFonts w:ascii="Sylfaen" w:hAnsi="Sylfaen"/>
                <w:sz w:val="21"/>
                <w:szCs w:val="21"/>
                <w:vertAlign w:val="superscript"/>
              </w:rPr>
              <w:t>1</w:t>
            </w:r>
            <w:r w:rsidRPr="00E07DB4">
              <w:rPr>
                <w:rFonts w:ascii="Sylfaen" w:hAnsi="Sylfaen"/>
                <w:sz w:val="21"/>
                <w:szCs w:val="21"/>
              </w:rPr>
              <w:t xml:space="preserve">. პარტიის/საარჩევნო ბლოკის და პრეზიდენტობის კანდიდატის საარჩევნო კამპანიის ფონდებში მიღებული ფინანსური და მატერიალური შემოწირულებების მოცულობა არ უნდა აღემატებოდეს: </w:t>
            </w:r>
          </w:p>
          <w:p w:rsidR="001862AD" w:rsidRPr="00E07DB4" w:rsidRDefault="001862AD" w:rsidP="006B2E92">
            <w:pPr>
              <w:spacing w:after="0" w:line="240" w:lineRule="auto"/>
              <w:jc w:val="both"/>
              <w:rPr>
                <w:rFonts w:ascii="Sylfaen" w:hAnsi="Sylfaen"/>
                <w:sz w:val="21"/>
                <w:szCs w:val="21"/>
              </w:rPr>
            </w:pPr>
            <w:r w:rsidRPr="00E07DB4">
              <w:rPr>
                <w:rFonts w:ascii="Sylfaen" w:hAnsi="Sylfaen"/>
                <w:sz w:val="21"/>
                <w:szCs w:val="21"/>
              </w:rPr>
              <w:t xml:space="preserve">ა) თითოეული ფიზიკური პირისაგან, მათ შორის, ინდივიდუალური მეწარმისაგან – </w:t>
            </w:r>
            <w:r w:rsidRPr="00E07DB4">
              <w:rPr>
                <w:rFonts w:ascii="Sylfaen" w:hAnsi="Sylfaen"/>
                <w:sz w:val="21"/>
                <w:szCs w:val="21"/>
                <w:lang w:val="ka-GE"/>
              </w:rPr>
              <w:t>6</w:t>
            </w:r>
            <w:r w:rsidRPr="00E07DB4">
              <w:rPr>
                <w:rFonts w:ascii="Sylfaen" w:hAnsi="Sylfaen"/>
                <w:sz w:val="21"/>
                <w:szCs w:val="21"/>
              </w:rPr>
              <w:t>0 000 ლარს;</w:t>
            </w:r>
          </w:p>
          <w:p w:rsidR="001862AD" w:rsidRPr="00E07DB4" w:rsidRDefault="001862AD" w:rsidP="006B2E92">
            <w:pPr>
              <w:spacing w:after="0" w:line="240" w:lineRule="auto"/>
              <w:jc w:val="both"/>
              <w:rPr>
                <w:rFonts w:ascii="Sylfaen" w:hAnsi="Sylfaen"/>
                <w:sz w:val="21"/>
                <w:szCs w:val="21"/>
              </w:rPr>
            </w:pPr>
            <w:r w:rsidRPr="00E07DB4">
              <w:rPr>
                <w:rFonts w:ascii="Sylfaen" w:hAnsi="Sylfaen"/>
                <w:sz w:val="21"/>
                <w:szCs w:val="21"/>
              </w:rPr>
              <w:t xml:space="preserve">ბ) თითოეული იურიდიული პირისაგან – </w:t>
            </w:r>
            <w:r w:rsidRPr="00E07DB4">
              <w:rPr>
                <w:rFonts w:ascii="Sylfaen" w:hAnsi="Sylfaen"/>
                <w:sz w:val="21"/>
                <w:szCs w:val="21"/>
                <w:lang w:val="ka-GE"/>
              </w:rPr>
              <w:t>2</w:t>
            </w:r>
            <w:r w:rsidRPr="00E07DB4">
              <w:rPr>
                <w:rFonts w:ascii="Sylfaen" w:hAnsi="Sylfaen"/>
                <w:sz w:val="21"/>
                <w:szCs w:val="21"/>
              </w:rPr>
              <w:t>00 000 ლარს.</w:t>
            </w:r>
          </w:p>
          <w:p w:rsidR="001862AD" w:rsidRPr="00E07DB4" w:rsidRDefault="001862AD" w:rsidP="006B2E92">
            <w:pPr>
              <w:spacing w:after="0" w:line="240" w:lineRule="auto"/>
              <w:jc w:val="both"/>
              <w:rPr>
                <w:rFonts w:ascii="Sylfaen" w:hAnsi="Sylfaen"/>
                <w:i/>
                <w:sz w:val="21"/>
                <w:szCs w:val="21"/>
                <w:u w:val="single"/>
              </w:rPr>
            </w:pPr>
            <w:r w:rsidRPr="00E07DB4">
              <w:rPr>
                <w:rFonts w:ascii="Sylfaen" w:hAnsi="Sylfaen"/>
                <w:sz w:val="21"/>
                <w:szCs w:val="21"/>
              </w:rPr>
              <w:t>3</w:t>
            </w:r>
            <w:r w:rsidRPr="00E07DB4">
              <w:rPr>
                <w:rFonts w:ascii="Sylfaen" w:hAnsi="Sylfaen"/>
                <w:sz w:val="21"/>
                <w:szCs w:val="21"/>
                <w:vertAlign w:val="superscript"/>
              </w:rPr>
              <w:t>2</w:t>
            </w:r>
            <w:r w:rsidRPr="00E07DB4">
              <w:rPr>
                <w:rFonts w:ascii="Sylfaen" w:hAnsi="Sylfaen"/>
                <w:sz w:val="21"/>
                <w:szCs w:val="21"/>
              </w:rPr>
              <w:t>. საქართველოს პარლამენტის წევრობის მაჟორიტარი კანდიდატის და ადგილობრივი თვითმმართველობის წარმომადგენლობითი ორგანოს – საკრებულოს წევრობის კანდიდატის საარჩევნო კამპანიის ფონდებში მიღებული ფინანსური და მატერიალური შემოწირულებების მოცულობა არ უნდა აღემატებოდეს:</w:t>
            </w:r>
          </w:p>
          <w:p w:rsidR="001862AD" w:rsidRPr="00E07DB4" w:rsidRDefault="001862AD" w:rsidP="006B2E92">
            <w:pPr>
              <w:spacing w:after="0" w:line="240" w:lineRule="auto"/>
              <w:jc w:val="both"/>
              <w:rPr>
                <w:rFonts w:ascii="Sylfaen" w:hAnsi="Sylfaen"/>
                <w:sz w:val="21"/>
                <w:szCs w:val="21"/>
              </w:rPr>
            </w:pPr>
            <w:r w:rsidRPr="00E07DB4">
              <w:rPr>
                <w:rFonts w:ascii="Sylfaen" w:hAnsi="Sylfaen"/>
                <w:sz w:val="21"/>
                <w:szCs w:val="21"/>
              </w:rPr>
              <w:lastRenderedPageBreak/>
              <w:t xml:space="preserve">ა) თითოეული ფიზიკური პირისაგან – </w:t>
            </w:r>
            <w:r w:rsidRPr="00E07DB4">
              <w:rPr>
                <w:rFonts w:ascii="Sylfaen" w:hAnsi="Sylfaen"/>
                <w:sz w:val="21"/>
                <w:szCs w:val="21"/>
                <w:lang w:val="ka-GE"/>
              </w:rPr>
              <w:t>2</w:t>
            </w:r>
            <w:r w:rsidRPr="00E07DB4">
              <w:rPr>
                <w:rFonts w:ascii="Sylfaen" w:hAnsi="Sylfaen"/>
                <w:sz w:val="21"/>
                <w:szCs w:val="21"/>
              </w:rPr>
              <w:t>0 000 ლარს;</w:t>
            </w:r>
          </w:p>
          <w:p w:rsidR="001862AD" w:rsidRPr="009631FD" w:rsidRDefault="001862AD" w:rsidP="006B2E92">
            <w:pPr>
              <w:spacing w:after="0" w:line="240" w:lineRule="auto"/>
              <w:jc w:val="both"/>
              <w:rPr>
                <w:rFonts w:ascii="Sylfaen" w:hAnsi="Sylfaen"/>
                <w:sz w:val="21"/>
                <w:szCs w:val="21"/>
              </w:rPr>
            </w:pPr>
            <w:r w:rsidRPr="00E07DB4">
              <w:rPr>
                <w:rFonts w:ascii="Sylfaen" w:hAnsi="Sylfaen"/>
                <w:sz w:val="21"/>
                <w:szCs w:val="21"/>
              </w:rPr>
              <w:t xml:space="preserve">ბ) თითოეული იურიდიული პირისაგან – </w:t>
            </w:r>
            <w:r w:rsidRPr="00E07DB4">
              <w:rPr>
                <w:rFonts w:ascii="Sylfaen" w:hAnsi="Sylfaen"/>
                <w:sz w:val="21"/>
                <w:szCs w:val="21"/>
                <w:lang w:val="ka-GE"/>
              </w:rPr>
              <w:t>6</w:t>
            </w:r>
            <w:r w:rsidRPr="00E07DB4">
              <w:rPr>
                <w:rFonts w:ascii="Sylfaen" w:hAnsi="Sylfaen"/>
                <w:sz w:val="21"/>
                <w:szCs w:val="21"/>
              </w:rPr>
              <w:t>0 000 ლარს.</w:t>
            </w:r>
          </w:p>
          <w:p w:rsidR="001862AD" w:rsidRDefault="001862AD" w:rsidP="006B2E92">
            <w:pPr>
              <w:spacing w:after="0" w:line="240" w:lineRule="auto"/>
              <w:jc w:val="both"/>
              <w:rPr>
                <w:rFonts w:ascii="Sylfaen" w:hAnsi="Sylfaen"/>
                <w:b/>
                <w:sz w:val="21"/>
                <w:szCs w:val="21"/>
                <w:lang w:val="ka-GE"/>
              </w:rPr>
            </w:pP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467"/>
        </w:trPr>
        <w:tc>
          <w:tcPr>
            <w:tcW w:w="5220" w:type="dxa"/>
            <w:vAlign w:val="center"/>
          </w:tcPr>
          <w:p w:rsidR="001862AD" w:rsidRPr="00035FC0" w:rsidRDefault="001862AD" w:rsidP="006B2E92">
            <w:pPr>
              <w:spacing w:after="0" w:line="240" w:lineRule="auto"/>
              <w:jc w:val="both"/>
              <w:rPr>
                <w:rFonts w:ascii="Sylfaen" w:hAnsi="Sylfaen"/>
                <w:b/>
                <w:sz w:val="24"/>
                <w:szCs w:val="24"/>
                <w:lang w:val="ka-GE"/>
              </w:rPr>
            </w:pPr>
            <w:r w:rsidRPr="009631FD">
              <w:rPr>
                <w:rFonts w:ascii="Sylfaen" w:hAnsi="Sylfaen"/>
                <w:b/>
                <w:sz w:val="24"/>
                <w:szCs w:val="24"/>
                <w:lang w:val="ka-GE"/>
              </w:rPr>
              <w:lastRenderedPageBreak/>
              <w:t>შეთანხმება</w:t>
            </w:r>
          </w:p>
        </w:tc>
        <w:tc>
          <w:tcPr>
            <w:tcW w:w="9990" w:type="dxa"/>
            <w:vMerge w:val="restart"/>
            <w:vAlign w:val="center"/>
          </w:tcPr>
          <w:p w:rsidR="001862AD" w:rsidRDefault="001862AD" w:rsidP="006B2E92">
            <w:pPr>
              <w:ind w:left="162" w:right="72"/>
              <w:jc w:val="both"/>
              <w:rPr>
                <w:rFonts w:ascii="Sylfaen" w:hAnsi="Sylfaen"/>
                <w:lang w:val="ka-GE"/>
              </w:rPr>
            </w:pPr>
            <w:r>
              <w:rPr>
                <w:rFonts w:ascii="Sylfaen" w:hAnsi="Sylfaen"/>
                <w:lang w:val="ka-GE"/>
              </w:rPr>
              <w:t>შემოთავაზებული ცვლილებებით, კოდექსს ემატება ახალი 48</w:t>
            </w:r>
            <w:r w:rsidRPr="006E320A">
              <w:rPr>
                <w:rFonts w:ascii="Sylfaen" w:hAnsi="Sylfaen"/>
                <w:vertAlign w:val="superscript"/>
                <w:lang w:val="ka-GE"/>
              </w:rPr>
              <w:t>1</w:t>
            </w:r>
            <w:r>
              <w:rPr>
                <w:rFonts w:ascii="Sylfaen" w:hAnsi="Sylfaen"/>
                <w:lang w:val="ka-GE"/>
              </w:rPr>
              <w:t xml:space="preserve"> მუხლი, რომელიც სახელმწიფო ბიუჯეტიდან საარჩევნო კამპანიის ფონდის დაფინანსების საკითხებს შეეხება. ნორმის მიხედვით, </w:t>
            </w:r>
            <w:r>
              <w:rPr>
                <w:rFonts w:ascii="Sylfaen" w:hAnsi="Sylfaen"/>
              </w:rPr>
              <w:t>”</w:t>
            </w:r>
            <w:r>
              <w:rPr>
                <w:rFonts w:ascii="Sylfaen" w:hAnsi="Sylfaen"/>
                <w:lang w:val="ka-GE"/>
              </w:rPr>
              <w:t xml:space="preserve">საარჩევნო სუბიექტი, რომელიც საპარლამენტო არჩევნებისას გადალახავს 5%-იან საარჩევნო ბარიერს, სახელმწიფო ბიუჯეტიდან მიიღებს დაფინანსებას ერთ მილიონ ლარამდე საარჩევნო კამპანიის ხარჯების დასაფარად, მათ შორის 300 000 ლარამდე მიზნობრივად წინასაარჩევნო სატელევიზიო რეკლამის </w:t>
            </w:r>
            <w:r w:rsidRPr="00420480">
              <w:rPr>
                <w:rFonts w:ascii="Sylfaen" w:hAnsi="Sylfaen"/>
                <w:b/>
                <w:lang w:val="ka-GE"/>
              </w:rPr>
              <w:t>ხარჯების დასაფარად</w:t>
            </w:r>
            <w:r>
              <w:rPr>
                <w:rFonts w:ascii="Sylfaen" w:hAnsi="Sylfaen"/>
                <w:lang w:val="ka-GE"/>
              </w:rPr>
              <w:t xml:space="preserve">.” აღსანიშნავია, რომ </w:t>
            </w:r>
            <w:r w:rsidRPr="009563A6">
              <w:rPr>
                <w:rFonts w:ascii="Sylfaen" w:hAnsi="Sylfaen"/>
                <w:lang w:val="ka-GE"/>
              </w:rPr>
              <w:t>სარედაქციო ჯგუფის</w:t>
            </w:r>
            <w:r>
              <w:rPr>
                <w:rFonts w:ascii="Sylfaen" w:hAnsi="Sylfaen"/>
                <w:lang w:val="ka-GE"/>
              </w:rPr>
              <w:t xml:space="preserve"> მიერ შემუშავებული ფორმულირება შეიცვას ძალზე ბუნდოვან მითითებას სახელმწიფო ბიუჯეტიდან საარჩევნო სუბიექტისათვის გამოსაყოფი თანხის ოდენობაზე. ჩანაწერი  - ”ერთ მილიონ ლარამდე” -  საჭიროებს დაზუსტებას. შესაძლებელია ნორმის შინაარსი გულისხმობდეს საარჩევნო კამპანიის ხარჯების ტოლფასი თანხის გამოყოფას 1 მილიონ ლარამდე ოდენობით, თუმცა ამ შემთხვევაში საჭიროა უკეთესი ფორმულირების მოფიქრება, ვიდრე დღესაა წარმოდგენილი. </w:t>
            </w:r>
          </w:p>
          <w:p w:rsidR="001862AD" w:rsidRPr="00E07DB4" w:rsidRDefault="001862AD" w:rsidP="006B2E92">
            <w:pPr>
              <w:spacing w:after="0" w:line="240" w:lineRule="auto"/>
              <w:jc w:val="both"/>
              <w:rPr>
                <w:sz w:val="21"/>
                <w:szCs w:val="21"/>
              </w:rPr>
            </w:pPr>
          </w:p>
        </w:tc>
      </w:tr>
      <w:tr w:rsidR="001862AD" w:rsidRPr="00E16F85" w:rsidTr="006B2E92">
        <w:trPr>
          <w:trHeight w:val="1867"/>
        </w:trPr>
        <w:tc>
          <w:tcPr>
            <w:tcW w:w="5220" w:type="dxa"/>
            <w:vAlign w:val="center"/>
          </w:tcPr>
          <w:p w:rsidR="001862AD" w:rsidRDefault="001862AD" w:rsidP="006B2E92">
            <w:pPr>
              <w:spacing w:after="0" w:line="240" w:lineRule="auto"/>
              <w:jc w:val="both"/>
              <w:rPr>
                <w:rFonts w:ascii="Sylfaen" w:hAnsi="Sylfaen"/>
                <w:sz w:val="21"/>
                <w:szCs w:val="21"/>
              </w:rPr>
            </w:pPr>
            <w:r w:rsidRPr="00E07DB4">
              <w:rPr>
                <w:rFonts w:ascii="Sylfaen" w:hAnsi="Sylfaen"/>
                <w:sz w:val="21"/>
                <w:szCs w:val="21"/>
                <w:lang w:val="ka-GE"/>
              </w:rPr>
              <w:t>3.4 საარჩევნო სუბიექტი, რომელიც გადალახავს საარჩევნო ბარიერს (5%) მიიღებს სახელმწიფო ბიუჯეტიდან ერთჯერადად 1 მლნ ლარს საარჩევნო კამპანიის ხარჯების დასაფარად, მათ შორის 300 000 ლარს მიზნობრივად წინასაარჩევნო სატელევიზიო რეკლამის ხარჯების დასაფარად. აღნიშნულის შესახებ, საარჩევნო სუბიექტმა წინასწარ წერილობით უნდა აცნობოს ცესკოს</w:t>
            </w:r>
          </w:p>
          <w:p w:rsidR="001862AD" w:rsidRPr="00E07DB4" w:rsidRDefault="001862AD" w:rsidP="006B2E92">
            <w:pPr>
              <w:spacing w:after="0" w:line="240" w:lineRule="auto"/>
              <w:jc w:val="both"/>
              <w:rPr>
                <w:rFonts w:ascii="Sylfaen" w:hAnsi="Sylfaen"/>
                <w:sz w:val="21"/>
                <w:szCs w:val="21"/>
                <w:lang w:val="ka-GE"/>
              </w:rPr>
            </w:pP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67"/>
        </w:trPr>
        <w:tc>
          <w:tcPr>
            <w:tcW w:w="5220" w:type="dxa"/>
            <w:vAlign w:val="center"/>
          </w:tcPr>
          <w:p w:rsidR="001862AD" w:rsidRPr="009631FD" w:rsidRDefault="001862AD" w:rsidP="006B2E92">
            <w:pPr>
              <w:spacing w:after="0" w:line="240" w:lineRule="auto"/>
              <w:jc w:val="both"/>
              <w:rPr>
                <w:rFonts w:ascii="Sylfaen" w:hAnsi="Sylfaen"/>
                <w:b/>
                <w:sz w:val="24"/>
                <w:szCs w:val="24"/>
                <w:lang w:val="ka-GE"/>
              </w:rPr>
            </w:pPr>
            <w:r w:rsidRPr="009631FD">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1867"/>
        </w:trPr>
        <w:tc>
          <w:tcPr>
            <w:tcW w:w="5220" w:type="dxa"/>
            <w:vAlign w:val="center"/>
          </w:tcPr>
          <w:p w:rsidR="001862AD" w:rsidRDefault="001862AD" w:rsidP="006B2E92">
            <w:pPr>
              <w:spacing w:after="0" w:line="240" w:lineRule="auto"/>
              <w:jc w:val="both"/>
              <w:rPr>
                <w:rFonts w:ascii="Sylfaen" w:hAnsi="Sylfaen"/>
                <w:sz w:val="21"/>
                <w:szCs w:val="21"/>
                <w:lang w:val="ka-GE"/>
              </w:rPr>
            </w:pPr>
            <w:r w:rsidRPr="009631FD">
              <w:rPr>
                <w:rFonts w:ascii="Sylfaen" w:hAnsi="Sylfaen"/>
                <w:sz w:val="21"/>
                <w:szCs w:val="21"/>
                <w:lang w:val="ka-GE"/>
              </w:rPr>
              <w:t>მუხლი 48</w:t>
            </w:r>
            <w:r w:rsidRPr="009631FD">
              <w:rPr>
                <w:rFonts w:ascii="Sylfaen" w:hAnsi="Sylfaen"/>
                <w:sz w:val="21"/>
                <w:szCs w:val="21"/>
                <w:vertAlign w:val="superscript"/>
                <w:lang w:val="ka-GE"/>
              </w:rPr>
              <w:t>1</w:t>
            </w:r>
            <w:r w:rsidRPr="009631FD">
              <w:rPr>
                <w:rFonts w:ascii="Sylfaen" w:hAnsi="Sylfaen"/>
                <w:sz w:val="21"/>
                <w:szCs w:val="21"/>
                <w:lang w:val="ka-GE"/>
              </w:rPr>
              <w:t>. საარჩევნო კამპანიის ფონდის დაფინანსება სახელმწიფო ბიუჯეტიდან</w:t>
            </w:r>
          </w:p>
          <w:p w:rsidR="001862AD" w:rsidRPr="009631FD" w:rsidRDefault="001862AD" w:rsidP="006B2E92">
            <w:pPr>
              <w:spacing w:after="0" w:line="240" w:lineRule="auto"/>
              <w:jc w:val="both"/>
              <w:rPr>
                <w:rFonts w:ascii="Sylfaen" w:hAnsi="Sylfaen"/>
                <w:sz w:val="21"/>
                <w:szCs w:val="21"/>
                <w:lang w:val="ka-GE"/>
              </w:rPr>
            </w:pP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 xml:space="preserve">1. საარჩევნო სუბიექტი, რომელიც საპარლამენტო არჩევნებისას გადალახავს 5%-იან საარჩევნო ბარიერს, სახელმწიფო ბიუჯეტიდან  მიიღებს დაფინანსებას ერთ მილიონ ლარამდე საარჩევნო კამპანიის ხარჯების დასაფარად, მათ შორის 300 000 ლარს მიზნობრივად წინასაარჩევნო სატელევიზიო </w:t>
            </w:r>
            <w:r w:rsidRPr="00E07DB4">
              <w:rPr>
                <w:rFonts w:ascii="Sylfaen" w:hAnsi="Sylfaen"/>
                <w:sz w:val="21"/>
                <w:szCs w:val="21"/>
                <w:lang w:val="ka-GE"/>
              </w:rPr>
              <w:lastRenderedPageBreak/>
              <w:t xml:space="preserve">რეკლამის ხარჯების დასაფარად. </w:t>
            </w: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2. სახელმწიფო ბიუეტიდან საარჩევნო კამპანიის ფონდის დაფინანსების მიზნით შესაბამისმა საარჩევნო სუბიექტმა წერილობით უნდა მიმართოს ცესკოს არჩევნებამდე არაუგვიანეს მე-40 დღისა.</w:t>
            </w: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3. ამ მუხლის პირველი პუნქტით გათვალისწინებულ დაფინანსებას საარჩევნო სუბიექტი მიიღებს მხოლოდ იმ შემთხვევაში, თუ არჩევნების შედეგების შეჯამებიდან არაუგვიანეს მე-20 დღისა წარმოადგენს შესაბამის ფინანსურ დოკუმენტაციას.</w:t>
            </w: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4. ამ მუხლის პირველი პუნქტით გათვალისწინებული საარჩევნო სუბიექტების ანგარიშზე შესაბამისი თანხა უნდა ჩაირიცხოს არჩევნების შედეგების შეჯამებიდან არაუგვიანეს 30-ე დღისა.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65"/>
        </w:trPr>
        <w:tc>
          <w:tcPr>
            <w:tcW w:w="5220" w:type="dxa"/>
            <w:vAlign w:val="center"/>
          </w:tcPr>
          <w:p w:rsidR="001862AD" w:rsidRPr="009631FD" w:rsidRDefault="001862AD" w:rsidP="006B2E92">
            <w:pPr>
              <w:spacing w:after="0" w:line="240" w:lineRule="auto"/>
              <w:jc w:val="both"/>
              <w:rPr>
                <w:rFonts w:ascii="Sylfaen" w:hAnsi="Sylfaen"/>
                <w:sz w:val="21"/>
                <w:szCs w:val="21"/>
                <w:lang w:val="ka-GE"/>
              </w:rPr>
            </w:pPr>
            <w:r w:rsidRPr="00035FC0">
              <w:rPr>
                <w:rFonts w:ascii="Sylfaen" w:hAnsi="Sylfaen"/>
                <w:b/>
                <w:sz w:val="24"/>
                <w:szCs w:val="24"/>
                <w:lang w:val="ka-GE"/>
              </w:rPr>
              <w:lastRenderedPageBreak/>
              <w:t>შეთანხმება</w:t>
            </w:r>
          </w:p>
        </w:tc>
        <w:tc>
          <w:tcPr>
            <w:tcW w:w="9990" w:type="dxa"/>
            <w:vMerge w:val="restart"/>
            <w:vAlign w:val="center"/>
          </w:tcPr>
          <w:p w:rsidR="001862AD" w:rsidRPr="00E07DB4" w:rsidRDefault="001862AD" w:rsidP="00FB6202">
            <w:pPr>
              <w:spacing w:after="0" w:line="240" w:lineRule="auto"/>
              <w:jc w:val="both"/>
              <w:rPr>
                <w:sz w:val="21"/>
                <w:szCs w:val="21"/>
              </w:rPr>
            </w:pPr>
            <w:r>
              <w:rPr>
                <w:rFonts w:ascii="Sylfaen" w:hAnsi="Sylfaen"/>
                <w:lang w:val="ka-GE"/>
              </w:rPr>
              <w:t>საარჩევნო კოდექსის 50-ე მუხლის მე-4 და მე-4</w:t>
            </w:r>
            <w:r w:rsidRPr="004B66B8">
              <w:rPr>
                <w:rFonts w:ascii="Sylfaen" w:hAnsi="Sylfaen"/>
                <w:vertAlign w:val="superscript"/>
                <w:lang w:val="ka-GE"/>
              </w:rPr>
              <w:t>1</w:t>
            </w:r>
            <w:r>
              <w:rPr>
                <w:rFonts w:ascii="Sylfaen" w:hAnsi="Sylfaen"/>
                <w:lang w:val="ka-GE"/>
              </w:rPr>
              <w:t xml:space="preserve"> ნაწილების ახლებური ფორმულირებებით,  იცვლება საუბნო საარჩევნო კომისიის თავმჯდომარის უფლებამოსილება დამრღვევის საუბნო საარჩევნო კომისიის განთავსების შენობიდან გაძევების ნაწილში, თუ ის საარჩევნო სუბიექტის წარმომადგენელია. დღეს მოქმედი კანონმდებლობით, თავმჯდომარე წესრიგის დამრღვევის გაძევების შესახებ გადაწყვეტილებას იღებს ერთპიროვნულად. შემუშავებული ცვლილებებით კი, იმ შემთხვევაში, თუ დამრღვევი საარჩევნო სუბიექტის წარმომადგენელია, მისი გაძევების საკითხთან დაკავშირებით გადაწყვეტილებას იღებს საუბნო საარჩევნო კომისია, როგორც კოლეგიური ორგანო. </w:t>
            </w:r>
            <w:r w:rsidR="00FB6202">
              <w:rPr>
                <w:rFonts w:ascii="Sylfaen" w:hAnsi="Sylfaen"/>
                <w:lang w:val="ka-GE"/>
              </w:rPr>
              <w:t xml:space="preserve">მიგვაჩნია, რომ გადაწყვეტილება წესრიგის დამრღვევის გაძევების შესახებ შესაბამისმა  კომისიამ უნდა მიიღოს არა ხმათა უმრავლესობით, არამედ ხმათა 2/3-ის უმრავლესობით. </w:t>
            </w:r>
            <w:r>
              <w:rPr>
                <w:rFonts w:ascii="Sylfaen" w:hAnsi="Sylfaen"/>
                <w:lang w:val="ka-GE"/>
              </w:rPr>
              <w:t>ჩვენი მოსაზრებით, უმჯობესი იქნება გადაწყვეტილების კოლეგიურად მიღების წესი დამკვიდრდეს არა მხოლოდ საარჩევნო სუბიექტის წარმო</w:t>
            </w:r>
            <w:r w:rsidR="00FB6202">
              <w:rPr>
                <w:rFonts w:ascii="Sylfaen" w:hAnsi="Sylfaen"/>
                <w:lang w:val="ka-GE"/>
              </w:rPr>
              <w:t>მა</w:t>
            </w:r>
            <w:r>
              <w:rPr>
                <w:rFonts w:ascii="Sylfaen" w:hAnsi="Sylfaen"/>
                <w:lang w:val="ka-GE"/>
              </w:rPr>
              <w:t xml:space="preserve">დგენლის გაძევების, არამედ დამკვირვებლებისა და მასობრივი ინფორმაციის საშუალებათა წარმომადგენლების მიერ წესრიგის დარღვევის შემთხვევაშიც. ვინაიდან კანონმდებელი სახიფათოდ მიიჩნევს გაძევების გადაწყვეტილების მიღების მინდობას მხოლოდ კომისიის თავმჯდომარისათვის, მნიშვნელოვანია იგივე სტანდარტის გამოყენება როგორც დამკვირვებლების, ასევე ჟურნალისტების მიმართ და შესაბამისად, მათთვის დაცვის უფრო მაღალი გარანტიების შექმნა. </w:t>
            </w:r>
            <w:r>
              <w:rPr>
                <w:rFonts w:ascii="Sylfaen" w:hAnsi="Sylfaen"/>
                <w:lang w:val="ka-GE"/>
              </w:rPr>
              <w:lastRenderedPageBreak/>
              <w:t>ამავდროულად, აღსანიშნავია, რომ საარჩევნო კოდექსის 126</w:t>
            </w:r>
            <w:r w:rsidRPr="004B66B8">
              <w:rPr>
                <w:rFonts w:ascii="Sylfaen" w:hAnsi="Sylfaen"/>
                <w:vertAlign w:val="superscript"/>
                <w:lang w:val="ka-GE"/>
              </w:rPr>
              <w:t>30</w:t>
            </w:r>
            <w:r>
              <w:rPr>
                <w:rFonts w:ascii="Sylfaen" w:hAnsi="Sylfaen"/>
                <w:lang w:val="ka-GE"/>
              </w:rPr>
              <w:t xml:space="preserve"> და 126</w:t>
            </w:r>
            <w:r w:rsidRPr="004B66B8">
              <w:rPr>
                <w:rFonts w:ascii="Sylfaen" w:hAnsi="Sylfaen"/>
                <w:vertAlign w:val="superscript"/>
                <w:lang w:val="ka-GE"/>
              </w:rPr>
              <w:t>31</w:t>
            </w:r>
            <w:r>
              <w:rPr>
                <w:rFonts w:ascii="Sylfaen" w:hAnsi="Sylfaen"/>
                <w:lang w:val="ka-GE"/>
              </w:rPr>
              <w:t xml:space="preserve"> მუხლები ამკვიდრებენ თანაბარ მიდგომას სამივე დასახელებული სუბიექტის მიმართ, რაც ასევე უნდა იქნეს გათვალისწინებული.</w:t>
            </w:r>
          </w:p>
        </w:tc>
      </w:tr>
      <w:tr w:rsidR="001862AD" w:rsidRPr="00E16F85" w:rsidTr="006B2E92">
        <w:trPr>
          <w:trHeight w:val="465"/>
        </w:trPr>
        <w:tc>
          <w:tcPr>
            <w:tcW w:w="5220" w:type="dxa"/>
            <w:vAlign w:val="center"/>
          </w:tcPr>
          <w:p w:rsidR="001862AD" w:rsidRPr="009631FD"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3.5 (1) შეიცვლება კანონის ნორმა, რომლის მიხედვითაც საუბნო საარჩევნო კომისიის თავმჯდომარეს უფლება აქვს ერთპიროვნულად მიიღოს გადაწყვეტილება წარმომადგენლის მიერ საარჩევნო უბნის დატოვების შესახებ. აღნიშნული გადაწყვეტილების მიღება, საჭიროების შემთხვევაში ექნება კომისიას, ხმათა უმრავლესობით</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65"/>
        </w:trPr>
        <w:tc>
          <w:tcPr>
            <w:tcW w:w="5220" w:type="dxa"/>
            <w:vAlign w:val="center"/>
          </w:tcPr>
          <w:p w:rsidR="001862AD" w:rsidRPr="009631FD" w:rsidRDefault="001862AD" w:rsidP="006B2E92">
            <w:pPr>
              <w:spacing w:after="0" w:line="240" w:lineRule="auto"/>
              <w:jc w:val="both"/>
              <w:rPr>
                <w:rFonts w:ascii="Sylfaen" w:hAnsi="Sylfaen"/>
                <w:sz w:val="21"/>
                <w:szCs w:val="21"/>
                <w:lang w:val="ka-GE"/>
              </w:rPr>
            </w:pPr>
            <w:r w:rsidRPr="00035FC0">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65"/>
        </w:trPr>
        <w:tc>
          <w:tcPr>
            <w:tcW w:w="5220" w:type="dxa"/>
            <w:vAlign w:val="center"/>
          </w:tcPr>
          <w:p w:rsidR="001862AD" w:rsidRDefault="001862AD" w:rsidP="006B2E92">
            <w:pPr>
              <w:spacing w:after="0" w:line="240" w:lineRule="auto"/>
              <w:jc w:val="both"/>
              <w:rPr>
                <w:rFonts w:ascii="Sylfaen" w:hAnsi="Sylfaen" w:cs="Sylfaen"/>
                <w:sz w:val="21"/>
                <w:szCs w:val="21"/>
                <w:lang w:val="ka-GE"/>
              </w:rPr>
            </w:pPr>
            <w:r w:rsidRPr="00931F5C">
              <w:rPr>
                <w:rFonts w:ascii="Sylfaen" w:hAnsi="Sylfaen" w:cs="Sylfaen"/>
                <w:sz w:val="21"/>
                <w:szCs w:val="21"/>
              </w:rPr>
              <w:t>მუხლი</w:t>
            </w:r>
            <w:r w:rsidRPr="00931F5C">
              <w:rPr>
                <w:rFonts w:ascii="Sylfaen" w:hAnsi="Sylfaen" w:cs="Sylfaen"/>
                <w:sz w:val="21"/>
                <w:szCs w:val="21"/>
                <w:lang w:val="ka-GE"/>
              </w:rPr>
              <w:t xml:space="preserve"> </w:t>
            </w:r>
            <w:r w:rsidRPr="00931F5C">
              <w:rPr>
                <w:sz w:val="21"/>
                <w:szCs w:val="21"/>
              </w:rPr>
              <w:t xml:space="preserve"> 50. </w:t>
            </w:r>
            <w:r w:rsidRPr="00931F5C">
              <w:rPr>
                <w:rFonts w:ascii="Sylfaen" w:hAnsi="Sylfaen" w:cs="Sylfaen"/>
                <w:sz w:val="21"/>
                <w:szCs w:val="21"/>
              </w:rPr>
              <w:t>კენჭისყრის</w:t>
            </w:r>
            <w:r w:rsidRPr="00931F5C">
              <w:rPr>
                <w:sz w:val="21"/>
                <w:szCs w:val="21"/>
              </w:rPr>
              <w:t xml:space="preserve"> </w:t>
            </w:r>
            <w:r w:rsidRPr="00931F5C">
              <w:rPr>
                <w:rFonts w:ascii="Sylfaen" w:hAnsi="Sylfaen" w:cs="Sylfaen"/>
                <w:sz w:val="21"/>
                <w:szCs w:val="21"/>
              </w:rPr>
              <w:t>დღეს</w:t>
            </w:r>
            <w:r w:rsidRPr="00931F5C">
              <w:rPr>
                <w:sz w:val="21"/>
                <w:szCs w:val="21"/>
              </w:rPr>
              <w:t xml:space="preserve"> </w:t>
            </w:r>
            <w:r w:rsidRPr="00931F5C">
              <w:rPr>
                <w:rFonts w:ascii="Sylfaen" w:hAnsi="Sylfaen" w:cs="Sylfaen"/>
                <w:sz w:val="21"/>
                <w:szCs w:val="21"/>
              </w:rPr>
              <w:t>კენჭისყრის</w:t>
            </w:r>
            <w:r w:rsidRPr="00931F5C">
              <w:rPr>
                <w:sz w:val="21"/>
                <w:szCs w:val="21"/>
              </w:rPr>
              <w:t xml:space="preserve"> </w:t>
            </w:r>
            <w:r w:rsidRPr="00931F5C">
              <w:rPr>
                <w:rFonts w:ascii="Sylfaen" w:hAnsi="Sylfaen" w:cs="Sylfaen"/>
                <w:sz w:val="21"/>
                <w:szCs w:val="21"/>
              </w:rPr>
              <w:t>შენობაში</w:t>
            </w:r>
            <w:r w:rsidRPr="00931F5C">
              <w:rPr>
                <w:sz w:val="21"/>
                <w:szCs w:val="21"/>
              </w:rPr>
              <w:t xml:space="preserve"> </w:t>
            </w:r>
            <w:r w:rsidRPr="00931F5C">
              <w:rPr>
                <w:rFonts w:ascii="Sylfaen" w:hAnsi="Sylfaen" w:cs="Sylfaen"/>
                <w:sz w:val="21"/>
                <w:szCs w:val="21"/>
              </w:rPr>
              <w:t>წესრიგის</w:t>
            </w:r>
            <w:r w:rsidRPr="00931F5C">
              <w:rPr>
                <w:sz w:val="21"/>
                <w:szCs w:val="21"/>
              </w:rPr>
              <w:t xml:space="preserve"> </w:t>
            </w:r>
            <w:r w:rsidRPr="00931F5C">
              <w:rPr>
                <w:rFonts w:ascii="Sylfaen" w:hAnsi="Sylfaen" w:cs="Sylfaen"/>
                <w:sz w:val="21"/>
                <w:szCs w:val="21"/>
              </w:rPr>
              <w:t>დაცვა</w:t>
            </w:r>
          </w:p>
          <w:p w:rsidR="001862AD" w:rsidRPr="00931F5C" w:rsidRDefault="001862AD" w:rsidP="006B2E92">
            <w:pPr>
              <w:spacing w:after="0" w:line="240" w:lineRule="auto"/>
              <w:jc w:val="both"/>
              <w:rPr>
                <w:sz w:val="21"/>
                <w:szCs w:val="21"/>
                <w:lang w:val="ka-GE"/>
              </w:rPr>
            </w:pPr>
          </w:p>
          <w:p w:rsidR="001862AD" w:rsidRPr="00E07DB4" w:rsidRDefault="001862AD" w:rsidP="006B2E92">
            <w:pPr>
              <w:spacing w:after="0" w:line="240" w:lineRule="auto"/>
              <w:jc w:val="both"/>
              <w:rPr>
                <w:sz w:val="21"/>
                <w:szCs w:val="21"/>
              </w:rPr>
            </w:pPr>
            <w:r w:rsidRPr="00E07DB4">
              <w:rPr>
                <w:sz w:val="21"/>
                <w:szCs w:val="21"/>
              </w:rPr>
              <w:t xml:space="preserve">4. </w:t>
            </w:r>
            <w:r w:rsidRPr="00E07DB4">
              <w:rPr>
                <w:rFonts w:ascii="Sylfaen" w:hAnsi="Sylfaen" w:cs="Sylfaen"/>
                <w:sz w:val="21"/>
                <w:szCs w:val="21"/>
              </w:rPr>
              <w:t>საუბნო</w:t>
            </w:r>
            <w:r w:rsidRPr="00E07DB4">
              <w:rPr>
                <w:sz w:val="21"/>
                <w:szCs w:val="21"/>
              </w:rPr>
              <w:t xml:space="preserve"> </w:t>
            </w:r>
            <w:r w:rsidRPr="00E07DB4">
              <w:rPr>
                <w:rFonts w:ascii="Sylfaen" w:hAnsi="Sylfaen" w:cs="Sylfaen"/>
                <w:sz w:val="21"/>
                <w:szCs w:val="21"/>
              </w:rPr>
              <w:t>საარჩევნო</w:t>
            </w:r>
            <w:r w:rsidRPr="00E07DB4">
              <w:rPr>
                <w:sz w:val="21"/>
                <w:szCs w:val="21"/>
              </w:rPr>
              <w:t xml:space="preserve"> </w:t>
            </w:r>
            <w:r w:rsidRPr="00E07DB4">
              <w:rPr>
                <w:rFonts w:ascii="Sylfaen" w:hAnsi="Sylfaen" w:cs="Sylfaen"/>
                <w:sz w:val="21"/>
                <w:szCs w:val="21"/>
              </w:rPr>
              <w:t>კომისიის</w:t>
            </w:r>
            <w:r w:rsidRPr="00E07DB4">
              <w:rPr>
                <w:sz w:val="21"/>
                <w:szCs w:val="21"/>
              </w:rPr>
              <w:t xml:space="preserve"> </w:t>
            </w:r>
            <w:r w:rsidRPr="00E07DB4">
              <w:rPr>
                <w:rFonts w:ascii="Sylfaen" w:hAnsi="Sylfaen" w:cs="Sylfaen"/>
                <w:sz w:val="21"/>
                <w:szCs w:val="21"/>
              </w:rPr>
              <w:t>თავმჯდომარეს</w:t>
            </w:r>
            <w:r w:rsidRPr="00E07DB4">
              <w:rPr>
                <w:sz w:val="21"/>
                <w:szCs w:val="21"/>
              </w:rPr>
              <w:t xml:space="preserve"> </w:t>
            </w:r>
            <w:r w:rsidRPr="00E07DB4">
              <w:rPr>
                <w:rFonts w:ascii="Sylfaen" w:hAnsi="Sylfaen" w:cs="Sylfaen"/>
                <w:sz w:val="21"/>
                <w:szCs w:val="21"/>
              </w:rPr>
              <w:t>უფლება</w:t>
            </w:r>
            <w:r w:rsidRPr="00E07DB4">
              <w:rPr>
                <w:sz w:val="21"/>
                <w:szCs w:val="21"/>
              </w:rPr>
              <w:t xml:space="preserve"> </w:t>
            </w:r>
            <w:r w:rsidRPr="00E07DB4">
              <w:rPr>
                <w:rFonts w:ascii="Sylfaen" w:hAnsi="Sylfaen" w:cs="Sylfaen"/>
                <w:sz w:val="21"/>
                <w:szCs w:val="21"/>
              </w:rPr>
              <w:t>აქვს</w:t>
            </w:r>
            <w:r w:rsidRPr="00E07DB4">
              <w:rPr>
                <w:sz w:val="21"/>
                <w:szCs w:val="21"/>
              </w:rPr>
              <w:t xml:space="preserve">, </w:t>
            </w:r>
            <w:r w:rsidRPr="00E07DB4">
              <w:rPr>
                <w:rFonts w:ascii="Sylfaen" w:hAnsi="Sylfaen" w:cs="Sylfaen"/>
                <w:sz w:val="21"/>
                <w:szCs w:val="21"/>
              </w:rPr>
              <w:t>კომისიის</w:t>
            </w:r>
            <w:r w:rsidRPr="00E07DB4">
              <w:rPr>
                <w:sz w:val="21"/>
                <w:szCs w:val="21"/>
              </w:rPr>
              <w:t xml:space="preserve"> </w:t>
            </w:r>
            <w:r w:rsidRPr="00E07DB4">
              <w:rPr>
                <w:rFonts w:ascii="Sylfaen" w:hAnsi="Sylfaen" w:cs="Sylfaen"/>
                <w:sz w:val="21"/>
                <w:szCs w:val="21"/>
              </w:rPr>
              <w:t>მუშაობისათვის</w:t>
            </w:r>
            <w:r w:rsidRPr="00E07DB4">
              <w:rPr>
                <w:sz w:val="21"/>
                <w:szCs w:val="21"/>
              </w:rPr>
              <w:t xml:space="preserve"> </w:t>
            </w:r>
            <w:r w:rsidRPr="00E07DB4">
              <w:rPr>
                <w:rFonts w:ascii="Sylfaen" w:hAnsi="Sylfaen" w:cs="Sylfaen"/>
                <w:sz w:val="21"/>
                <w:szCs w:val="21"/>
              </w:rPr>
              <w:t>ხელის</w:t>
            </w:r>
            <w:r w:rsidRPr="00E07DB4">
              <w:rPr>
                <w:sz w:val="21"/>
                <w:szCs w:val="21"/>
              </w:rPr>
              <w:t xml:space="preserve"> </w:t>
            </w:r>
            <w:r w:rsidRPr="00E07DB4">
              <w:rPr>
                <w:rFonts w:ascii="Sylfaen" w:hAnsi="Sylfaen" w:cs="Sylfaen"/>
                <w:sz w:val="21"/>
                <w:szCs w:val="21"/>
              </w:rPr>
              <w:t>შეშლისა</w:t>
            </w:r>
            <w:r w:rsidRPr="00E07DB4">
              <w:rPr>
                <w:sz w:val="21"/>
                <w:szCs w:val="21"/>
              </w:rPr>
              <w:t xml:space="preserve"> </w:t>
            </w:r>
            <w:r w:rsidRPr="00E07DB4">
              <w:rPr>
                <w:rFonts w:ascii="Sylfaen" w:hAnsi="Sylfaen" w:cs="Sylfaen"/>
                <w:sz w:val="21"/>
                <w:szCs w:val="21"/>
              </w:rPr>
              <w:t>და</w:t>
            </w:r>
            <w:r w:rsidRPr="00E07DB4">
              <w:rPr>
                <w:sz w:val="21"/>
                <w:szCs w:val="21"/>
              </w:rPr>
              <w:t xml:space="preserve"> </w:t>
            </w:r>
            <w:r w:rsidRPr="00E07DB4">
              <w:rPr>
                <w:rFonts w:ascii="Sylfaen" w:hAnsi="Sylfaen" w:cs="Sylfaen"/>
                <w:sz w:val="21"/>
                <w:szCs w:val="21"/>
              </w:rPr>
              <w:t>წესრიგის</w:t>
            </w:r>
            <w:r w:rsidRPr="00E07DB4">
              <w:rPr>
                <w:sz w:val="21"/>
                <w:szCs w:val="21"/>
              </w:rPr>
              <w:t xml:space="preserve"> </w:t>
            </w:r>
            <w:r w:rsidRPr="00E07DB4">
              <w:rPr>
                <w:rFonts w:ascii="Sylfaen" w:hAnsi="Sylfaen" w:cs="Sylfaen"/>
                <w:sz w:val="21"/>
                <w:szCs w:val="21"/>
              </w:rPr>
              <w:t>დარღვევის</w:t>
            </w:r>
            <w:r w:rsidRPr="00E07DB4">
              <w:rPr>
                <w:sz w:val="21"/>
                <w:szCs w:val="21"/>
              </w:rPr>
              <w:t xml:space="preserve"> </w:t>
            </w:r>
            <w:r w:rsidRPr="00E07DB4">
              <w:rPr>
                <w:rFonts w:ascii="Sylfaen" w:hAnsi="Sylfaen" w:cs="Sylfaen"/>
                <w:sz w:val="21"/>
                <w:szCs w:val="21"/>
              </w:rPr>
              <w:t>შემთხვევაში</w:t>
            </w:r>
            <w:r w:rsidRPr="00E07DB4">
              <w:rPr>
                <w:sz w:val="21"/>
                <w:szCs w:val="21"/>
              </w:rPr>
              <w:t xml:space="preserve"> </w:t>
            </w:r>
            <w:r w:rsidRPr="00E07DB4">
              <w:rPr>
                <w:rFonts w:ascii="Sylfaen" w:hAnsi="Sylfaen" w:cs="Sylfaen"/>
                <w:sz w:val="21"/>
                <w:szCs w:val="21"/>
              </w:rPr>
              <w:lastRenderedPageBreak/>
              <w:t>დამრღვევი</w:t>
            </w:r>
            <w:r w:rsidRPr="00E07DB4">
              <w:rPr>
                <w:rFonts w:ascii="Sylfaen" w:hAnsi="Sylfaen" w:cs="Sylfaen"/>
                <w:sz w:val="21"/>
                <w:szCs w:val="21"/>
                <w:lang w:val="ka-GE"/>
              </w:rPr>
              <w:t xml:space="preserve"> (გარდა საარჩევნო სუბიექტის წარმომადგენლისა)</w:t>
            </w:r>
            <w:r w:rsidRPr="00E07DB4">
              <w:rPr>
                <w:sz w:val="21"/>
                <w:szCs w:val="21"/>
              </w:rPr>
              <w:t xml:space="preserve"> </w:t>
            </w:r>
            <w:r w:rsidRPr="00E07DB4">
              <w:rPr>
                <w:rFonts w:ascii="Sylfaen" w:hAnsi="Sylfaen" w:cs="Sylfaen"/>
                <w:sz w:val="21"/>
                <w:szCs w:val="21"/>
              </w:rPr>
              <w:t>გააძევოს</w:t>
            </w:r>
            <w:r w:rsidRPr="00E07DB4">
              <w:rPr>
                <w:sz w:val="21"/>
                <w:szCs w:val="21"/>
              </w:rPr>
              <w:t xml:space="preserve"> </w:t>
            </w:r>
            <w:r w:rsidRPr="00E07DB4">
              <w:rPr>
                <w:rFonts w:ascii="Sylfaen" w:hAnsi="Sylfaen" w:cs="Sylfaen"/>
                <w:sz w:val="21"/>
                <w:szCs w:val="21"/>
              </w:rPr>
              <w:t>საუბნო</w:t>
            </w:r>
            <w:r w:rsidRPr="00E07DB4">
              <w:rPr>
                <w:sz w:val="21"/>
                <w:szCs w:val="21"/>
              </w:rPr>
              <w:t xml:space="preserve"> </w:t>
            </w:r>
            <w:r w:rsidRPr="00E07DB4">
              <w:rPr>
                <w:rFonts w:ascii="Sylfaen" w:hAnsi="Sylfaen" w:cs="Sylfaen"/>
                <w:sz w:val="21"/>
                <w:szCs w:val="21"/>
              </w:rPr>
              <w:t>საარჩევნო</w:t>
            </w:r>
            <w:r w:rsidRPr="00E07DB4">
              <w:rPr>
                <w:sz w:val="21"/>
                <w:szCs w:val="21"/>
              </w:rPr>
              <w:t xml:space="preserve"> </w:t>
            </w:r>
            <w:r w:rsidRPr="00E07DB4">
              <w:rPr>
                <w:rFonts w:ascii="Sylfaen" w:hAnsi="Sylfaen" w:cs="Sylfaen"/>
                <w:sz w:val="21"/>
                <w:szCs w:val="21"/>
              </w:rPr>
              <w:t>კომისიის</w:t>
            </w:r>
            <w:r w:rsidRPr="00E07DB4">
              <w:rPr>
                <w:sz w:val="21"/>
                <w:szCs w:val="21"/>
              </w:rPr>
              <w:t xml:space="preserve"> </w:t>
            </w:r>
            <w:r w:rsidRPr="00E07DB4">
              <w:rPr>
                <w:rFonts w:ascii="Sylfaen" w:hAnsi="Sylfaen" w:cs="Sylfaen"/>
                <w:sz w:val="21"/>
                <w:szCs w:val="21"/>
              </w:rPr>
              <w:t>განთავსების</w:t>
            </w:r>
            <w:r w:rsidRPr="00E07DB4">
              <w:rPr>
                <w:sz w:val="21"/>
                <w:szCs w:val="21"/>
              </w:rPr>
              <w:t xml:space="preserve"> </w:t>
            </w:r>
            <w:r w:rsidRPr="00E07DB4">
              <w:rPr>
                <w:rFonts w:ascii="Sylfaen" w:hAnsi="Sylfaen" w:cs="Sylfaen"/>
                <w:sz w:val="21"/>
                <w:szCs w:val="21"/>
              </w:rPr>
              <w:t>შენობიდან</w:t>
            </w:r>
            <w:r w:rsidRPr="00E07DB4">
              <w:rPr>
                <w:sz w:val="21"/>
                <w:szCs w:val="21"/>
              </w:rPr>
              <w:t xml:space="preserve">, </w:t>
            </w:r>
            <w:r w:rsidRPr="00E07DB4">
              <w:rPr>
                <w:rFonts w:ascii="Sylfaen" w:hAnsi="Sylfaen" w:cs="Sylfaen"/>
                <w:sz w:val="21"/>
                <w:szCs w:val="21"/>
              </w:rPr>
              <w:t>რაზედაც</w:t>
            </w:r>
            <w:r w:rsidRPr="00E07DB4">
              <w:rPr>
                <w:sz w:val="21"/>
                <w:szCs w:val="21"/>
              </w:rPr>
              <w:t xml:space="preserve"> </w:t>
            </w:r>
            <w:r w:rsidRPr="00E07DB4">
              <w:rPr>
                <w:rFonts w:ascii="Sylfaen" w:hAnsi="Sylfaen" w:cs="Sylfaen"/>
                <w:sz w:val="21"/>
                <w:szCs w:val="21"/>
              </w:rPr>
              <w:t>დგება</w:t>
            </w:r>
            <w:r w:rsidRPr="00E07DB4">
              <w:rPr>
                <w:sz w:val="21"/>
                <w:szCs w:val="21"/>
              </w:rPr>
              <w:t xml:space="preserve"> </w:t>
            </w:r>
            <w:r w:rsidRPr="00E07DB4">
              <w:rPr>
                <w:rFonts w:ascii="Sylfaen" w:hAnsi="Sylfaen" w:cs="Sylfaen"/>
                <w:sz w:val="21"/>
                <w:szCs w:val="21"/>
              </w:rPr>
              <w:t>შესაბამისი</w:t>
            </w:r>
            <w:r w:rsidRPr="00E07DB4">
              <w:rPr>
                <w:sz w:val="21"/>
                <w:szCs w:val="21"/>
              </w:rPr>
              <w:t xml:space="preserve"> </w:t>
            </w:r>
            <w:r w:rsidRPr="00E07DB4">
              <w:rPr>
                <w:rFonts w:ascii="Sylfaen" w:hAnsi="Sylfaen" w:cs="Sylfaen"/>
                <w:sz w:val="21"/>
                <w:szCs w:val="21"/>
              </w:rPr>
              <w:t>აქტი</w:t>
            </w:r>
            <w:r w:rsidRPr="00E07DB4">
              <w:rPr>
                <w:sz w:val="21"/>
                <w:szCs w:val="21"/>
              </w:rPr>
              <w:t xml:space="preserve">, </w:t>
            </w:r>
            <w:r w:rsidRPr="00E07DB4">
              <w:rPr>
                <w:rFonts w:ascii="Sylfaen" w:hAnsi="Sylfaen" w:cs="Sylfaen"/>
                <w:sz w:val="21"/>
                <w:szCs w:val="21"/>
              </w:rPr>
              <w:t>რომელსაც</w:t>
            </w:r>
            <w:r w:rsidRPr="00E07DB4">
              <w:rPr>
                <w:sz w:val="21"/>
                <w:szCs w:val="21"/>
              </w:rPr>
              <w:t xml:space="preserve"> </w:t>
            </w:r>
            <w:r w:rsidRPr="00E07DB4">
              <w:rPr>
                <w:rFonts w:ascii="Sylfaen" w:hAnsi="Sylfaen" w:cs="Sylfaen"/>
                <w:sz w:val="21"/>
                <w:szCs w:val="21"/>
              </w:rPr>
              <w:t>ხელს</w:t>
            </w:r>
            <w:r w:rsidRPr="00E07DB4">
              <w:rPr>
                <w:sz w:val="21"/>
                <w:szCs w:val="21"/>
              </w:rPr>
              <w:t xml:space="preserve"> </w:t>
            </w:r>
            <w:r w:rsidRPr="00E07DB4">
              <w:rPr>
                <w:rFonts w:ascii="Sylfaen" w:hAnsi="Sylfaen" w:cs="Sylfaen"/>
                <w:sz w:val="21"/>
                <w:szCs w:val="21"/>
              </w:rPr>
              <w:t>აწერენ</w:t>
            </w:r>
            <w:r w:rsidRPr="00E07DB4">
              <w:rPr>
                <w:sz w:val="21"/>
                <w:szCs w:val="21"/>
              </w:rPr>
              <w:t xml:space="preserve"> </w:t>
            </w:r>
            <w:r w:rsidRPr="00E07DB4">
              <w:rPr>
                <w:rFonts w:ascii="Sylfaen" w:hAnsi="Sylfaen" w:cs="Sylfaen"/>
                <w:sz w:val="21"/>
                <w:szCs w:val="21"/>
              </w:rPr>
              <w:t>კომისიის</w:t>
            </w:r>
            <w:r w:rsidRPr="00E07DB4">
              <w:rPr>
                <w:sz w:val="21"/>
                <w:szCs w:val="21"/>
              </w:rPr>
              <w:t xml:space="preserve"> </w:t>
            </w:r>
            <w:r w:rsidRPr="00E07DB4">
              <w:rPr>
                <w:rFonts w:ascii="Sylfaen" w:hAnsi="Sylfaen" w:cs="Sylfaen"/>
                <w:sz w:val="21"/>
                <w:szCs w:val="21"/>
              </w:rPr>
              <w:t>თავმჯდომარე</w:t>
            </w:r>
            <w:r w:rsidRPr="00E07DB4">
              <w:rPr>
                <w:sz w:val="21"/>
                <w:szCs w:val="21"/>
              </w:rPr>
              <w:t xml:space="preserve"> </w:t>
            </w:r>
            <w:r w:rsidRPr="00E07DB4">
              <w:rPr>
                <w:rFonts w:ascii="Sylfaen" w:hAnsi="Sylfaen" w:cs="Sylfaen"/>
                <w:sz w:val="21"/>
                <w:szCs w:val="21"/>
              </w:rPr>
              <w:t>და</w:t>
            </w:r>
            <w:r w:rsidRPr="00E07DB4">
              <w:rPr>
                <w:sz w:val="21"/>
                <w:szCs w:val="21"/>
              </w:rPr>
              <w:t xml:space="preserve"> </w:t>
            </w:r>
            <w:r w:rsidRPr="00E07DB4">
              <w:rPr>
                <w:rFonts w:ascii="Sylfaen" w:hAnsi="Sylfaen" w:cs="Sylfaen"/>
                <w:sz w:val="21"/>
                <w:szCs w:val="21"/>
              </w:rPr>
              <w:t>წევრები</w:t>
            </w:r>
            <w:r w:rsidRPr="00E07DB4">
              <w:rPr>
                <w:sz w:val="21"/>
                <w:szCs w:val="21"/>
              </w:rPr>
              <w:t xml:space="preserve">. </w:t>
            </w:r>
            <w:r w:rsidRPr="00E07DB4">
              <w:rPr>
                <w:rFonts w:ascii="Sylfaen" w:hAnsi="Sylfaen" w:cs="Sylfaen"/>
                <w:sz w:val="21"/>
                <w:szCs w:val="21"/>
              </w:rPr>
              <w:t>აქტში</w:t>
            </w:r>
            <w:r w:rsidRPr="00E07DB4">
              <w:rPr>
                <w:sz w:val="21"/>
                <w:szCs w:val="21"/>
              </w:rPr>
              <w:t xml:space="preserve"> </w:t>
            </w:r>
            <w:r w:rsidRPr="00E07DB4">
              <w:rPr>
                <w:rFonts w:ascii="Sylfaen" w:hAnsi="Sylfaen" w:cs="Sylfaen"/>
                <w:sz w:val="21"/>
                <w:szCs w:val="21"/>
              </w:rPr>
              <w:t>აღინიშნება</w:t>
            </w:r>
            <w:r w:rsidRPr="00E07DB4">
              <w:rPr>
                <w:sz w:val="21"/>
                <w:szCs w:val="21"/>
              </w:rPr>
              <w:t xml:space="preserve"> </w:t>
            </w:r>
            <w:r w:rsidRPr="00E07DB4">
              <w:rPr>
                <w:rFonts w:ascii="Sylfaen" w:hAnsi="Sylfaen" w:cs="Sylfaen"/>
                <w:sz w:val="21"/>
                <w:szCs w:val="21"/>
              </w:rPr>
              <w:t>დამრღვევის</w:t>
            </w:r>
            <w:r w:rsidRPr="00E07DB4">
              <w:rPr>
                <w:sz w:val="21"/>
                <w:szCs w:val="21"/>
              </w:rPr>
              <w:t xml:space="preserve"> </w:t>
            </w:r>
            <w:r w:rsidRPr="00E07DB4">
              <w:rPr>
                <w:rFonts w:ascii="Sylfaen" w:hAnsi="Sylfaen" w:cs="Sylfaen"/>
                <w:sz w:val="21"/>
                <w:szCs w:val="21"/>
              </w:rPr>
              <w:t>სახელი</w:t>
            </w:r>
            <w:r w:rsidRPr="00E07DB4">
              <w:rPr>
                <w:sz w:val="21"/>
                <w:szCs w:val="21"/>
              </w:rPr>
              <w:t xml:space="preserve"> </w:t>
            </w:r>
            <w:r w:rsidRPr="00E07DB4">
              <w:rPr>
                <w:rFonts w:ascii="Sylfaen" w:hAnsi="Sylfaen" w:cs="Sylfaen"/>
                <w:sz w:val="21"/>
                <w:szCs w:val="21"/>
              </w:rPr>
              <w:t>და</w:t>
            </w:r>
            <w:r w:rsidRPr="00E07DB4">
              <w:rPr>
                <w:sz w:val="21"/>
                <w:szCs w:val="21"/>
              </w:rPr>
              <w:t xml:space="preserve"> </w:t>
            </w:r>
            <w:r w:rsidRPr="00E07DB4">
              <w:rPr>
                <w:rFonts w:ascii="Sylfaen" w:hAnsi="Sylfaen" w:cs="Sylfaen"/>
                <w:sz w:val="21"/>
                <w:szCs w:val="21"/>
              </w:rPr>
              <w:t>გვარი</w:t>
            </w:r>
            <w:r w:rsidRPr="00E07DB4">
              <w:rPr>
                <w:sz w:val="21"/>
                <w:szCs w:val="21"/>
              </w:rPr>
              <w:t xml:space="preserve">, </w:t>
            </w:r>
            <w:r w:rsidRPr="00E07DB4">
              <w:rPr>
                <w:rFonts w:ascii="Sylfaen" w:hAnsi="Sylfaen" w:cs="Sylfaen"/>
                <w:sz w:val="21"/>
                <w:szCs w:val="21"/>
              </w:rPr>
              <w:t>საარჩევნო</w:t>
            </w:r>
            <w:r w:rsidRPr="00E07DB4">
              <w:rPr>
                <w:sz w:val="21"/>
                <w:szCs w:val="21"/>
              </w:rPr>
              <w:t xml:space="preserve"> </w:t>
            </w:r>
            <w:r w:rsidRPr="00E07DB4">
              <w:rPr>
                <w:rFonts w:ascii="Sylfaen" w:hAnsi="Sylfaen" w:cs="Sylfaen"/>
                <w:sz w:val="21"/>
                <w:szCs w:val="21"/>
              </w:rPr>
              <w:t>ოლქისა</w:t>
            </w:r>
            <w:r w:rsidRPr="00E07DB4">
              <w:rPr>
                <w:sz w:val="21"/>
                <w:szCs w:val="21"/>
              </w:rPr>
              <w:t xml:space="preserve"> </w:t>
            </w:r>
            <w:r w:rsidRPr="00E07DB4">
              <w:rPr>
                <w:rFonts w:ascii="Sylfaen" w:hAnsi="Sylfaen" w:cs="Sylfaen"/>
                <w:sz w:val="21"/>
                <w:szCs w:val="21"/>
              </w:rPr>
              <w:t>და</w:t>
            </w:r>
            <w:r w:rsidRPr="00E07DB4">
              <w:rPr>
                <w:sz w:val="21"/>
                <w:szCs w:val="21"/>
              </w:rPr>
              <w:t xml:space="preserve"> </w:t>
            </w:r>
            <w:r w:rsidRPr="00E07DB4">
              <w:rPr>
                <w:rFonts w:ascii="Sylfaen" w:hAnsi="Sylfaen" w:cs="Sylfaen"/>
                <w:sz w:val="21"/>
                <w:szCs w:val="21"/>
              </w:rPr>
              <w:t>უბნის</w:t>
            </w:r>
            <w:r w:rsidRPr="00E07DB4">
              <w:rPr>
                <w:sz w:val="21"/>
                <w:szCs w:val="21"/>
              </w:rPr>
              <w:t xml:space="preserve"> </w:t>
            </w:r>
            <w:r w:rsidRPr="00E07DB4">
              <w:rPr>
                <w:rFonts w:ascii="Sylfaen" w:hAnsi="Sylfaen" w:cs="Sylfaen"/>
                <w:sz w:val="21"/>
                <w:szCs w:val="21"/>
              </w:rPr>
              <w:t>ნომრები</w:t>
            </w:r>
            <w:r w:rsidRPr="00E07DB4">
              <w:rPr>
                <w:sz w:val="21"/>
                <w:szCs w:val="21"/>
              </w:rPr>
              <w:t xml:space="preserve">, </w:t>
            </w:r>
            <w:r w:rsidRPr="00E07DB4">
              <w:rPr>
                <w:rFonts w:ascii="Sylfaen" w:hAnsi="Sylfaen" w:cs="Sylfaen"/>
                <w:sz w:val="21"/>
                <w:szCs w:val="21"/>
              </w:rPr>
              <w:t>დარღვევის</w:t>
            </w:r>
            <w:r w:rsidRPr="00E07DB4">
              <w:rPr>
                <w:sz w:val="21"/>
                <w:szCs w:val="21"/>
              </w:rPr>
              <w:t xml:space="preserve"> </w:t>
            </w:r>
            <w:r w:rsidRPr="00E07DB4">
              <w:rPr>
                <w:rFonts w:ascii="Sylfaen" w:hAnsi="Sylfaen" w:cs="Sylfaen"/>
                <w:sz w:val="21"/>
                <w:szCs w:val="21"/>
              </w:rPr>
              <w:t>არსი</w:t>
            </w:r>
            <w:r w:rsidRPr="00E07DB4">
              <w:rPr>
                <w:sz w:val="21"/>
                <w:szCs w:val="21"/>
              </w:rPr>
              <w:t xml:space="preserve"> </w:t>
            </w:r>
            <w:r w:rsidRPr="00E07DB4">
              <w:rPr>
                <w:rFonts w:ascii="Sylfaen" w:hAnsi="Sylfaen" w:cs="Sylfaen"/>
                <w:sz w:val="21"/>
                <w:szCs w:val="21"/>
              </w:rPr>
              <w:t>და</w:t>
            </w:r>
            <w:r w:rsidRPr="00E07DB4">
              <w:rPr>
                <w:sz w:val="21"/>
                <w:szCs w:val="21"/>
              </w:rPr>
              <w:t xml:space="preserve"> </w:t>
            </w:r>
            <w:r w:rsidRPr="00E07DB4">
              <w:rPr>
                <w:rFonts w:ascii="Sylfaen" w:hAnsi="Sylfaen" w:cs="Sylfaen"/>
                <w:sz w:val="21"/>
                <w:szCs w:val="21"/>
              </w:rPr>
              <w:t>მისი</w:t>
            </w:r>
            <w:r w:rsidRPr="00E07DB4">
              <w:rPr>
                <w:sz w:val="21"/>
                <w:szCs w:val="21"/>
              </w:rPr>
              <w:t xml:space="preserve"> </w:t>
            </w:r>
            <w:r w:rsidRPr="00E07DB4">
              <w:rPr>
                <w:rFonts w:ascii="Sylfaen" w:hAnsi="Sylfaen" w:cs="Sylfaen"/>
                <w:sz w:val="21"/>
                <w:szCs w:val="21"/>
              </w:rPr>
              <w:t>ჩადენის</w:t>
            </w:r>
            <w:r w:rsidRPr="00E07DB4">
              <w:rPr>
                <w:sz w:val="21"/>
                <w:szCs w:val="21"/>
              </w:rPr>
              <w:t xml:space="preserve"> </w:t>
            </w:r>
            <w:r w:rsidRPr="00E07DB4">
              <w:rPr>
                <w:rFonts w:ascii="Sylfaen" w:hAnsi="Sylfaen" w:cs="Sylfaen"/>
                <w:sz w:val="21"/>
                <w:szCs w:val="21"/>
              </w:rPr>
              <w:t>ზუსტი</w:t>
            </w:r>
            <w:r w:rsidRPr="00E07DB4">
              <w:rPr>
                <w:sz w:val="21"/>
                <w:szCs w:val="21"/>
              </w:rPr>
              <w:t xml:space="preserve"> </w:t>
            </w:r>
            <w:r w:rsidRPr="00E07DB4">
              <w:rPr>
                <w:rFonts w:ascii="Sylfaen" w:hAnsi="Sylfaen" w:cs="Sylfaen"/>
                <w:sz w:val="21"/>
                <w:szCs w:val="21"/>
              </w:rPr>
              <w:t>დრო</w:t>
            </w:r>
            <w:r w:rsidRPr="00E07DB4">
              <w:rPr>
                <w:sz w:val="21"/>
                <w:szCs w:val="21"/>
              </w:rPr>
              <w:t>.</w:t>
            </w:r>
          </w:p>
          <w:p w:rsidR="001862AD" w:rsidRPr="009631FD"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4</w:t>
            </w:r>
            <w:r w:rsidRPr="00E07DB4">
              <w:rPr>
                <w:rFonts w:ascii="Sylfaen" w:hAnsi="Sylfaen"/>
                <w:sz w:val="21"/>
                <w:szCs w:val="21"/>
                <w:vertAlign w:val="superscript"/>
                <w:lang w:val="ka-GE"/>
              </w:rPr>
              <w:t>1</w:t>
            </w:r>
            <w:r w:rsidRPr="00E07DB4">
              <w:rPr>
                <w:rFonts w:ascii="Sylfaen" w:hAnsi="Sylfaen"/>
                <w:sz w:val="21"/>
                <w:szCs w:val="21"/>
                <w:lang w:val="ka-GE"/>
              </w:rPr>
              <w:t>. საარჩევნო სუბიექტის წარმომადგენლის გაძევების საკითხზე გადწყვეტილებას იღებს საუბნო საარჩევნო კომისია.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67"/>
        </w:trPr>
        <w:tc>
          <w:tcPr>
            <w:tcW w:w="5220" w:type="dxa"/>
            <w:vAlign w:val="center"/>
          </w:tcPr>
          <w:p w:rsidR="001862AD" w:rsidRPr="00035FC0" w:rsidRDefault="001862AD" w:rsidP="006B2E92">
            <w:pPr>
              <w:spacing w:after="0" w:line="240" w:lineRule="auto"/>
              <w:jc w:val="both"/>
              <w:rPr>
                <w:rFonts w:ascii="Sylfaen" w:hAnsi="Sylfaen"/>
                <w:b/>
                <w:sz w:val="24"/>
                <w:szCs w:val="24"/>
                <w:lang w:val="ka-GE"/>
              </w:rPr>
            </w:pPr>
            <w:r w:rsidRPr="00035FC0">
              <w:rPr>
                <w:rFonts w:ascii="Sylfaen" w:hAnsi="Sylfaen"/>
                <w:b/>
                <w:sz w:val="24"/>
                <w:szCs w:val="24"/>
                <w:lang w:val="ka-GE"/>
              </w:rPr>
              <w:lastRenderedPageBreak/>
              <w:t>შეთანხმება</w:t>
            </w:r>
          </w:p>
        </w:tc>
        <w:tc>
          <w:tcPr>
            <w:tcW w:w="9990" w:type="dxa"/>
            <w:vMerge w:val="restart"/>
            <w:vAlign w:val="center"/>
          </w:tcPr>
          <w:p w:rsidR="001862AD" w:rsidRPr="00E07DB4" w:rsidRDefault="001862AD" w:rsidP="006B2E92">
            <w:pPr>
              <w:spacing w:after="0" w:line="240" w:lineRule="auto"/>
              <w:jc w:val="both"/>
              <w:rPr>
                <w:sz w:val="21"/>
                <w:szCs w:val="21"/>
              </w:rPr>
            </w:pPr>
            <w:r>
              <w:rPr>
                <w:rFonts w:ascii="Sylfaen" w:hAnsi="Sylfaen"/>
                <w:lang w:val="ka-GE"/>
              </w:rPr>
              <w:t xml:space="preserve">შეთანხმების 3.5. (2) პუნქტის მიხედვით, ”გაიზრდება წარმომადგენლის ფუნქციები არჩევნების დღეს საჩივრების რეგისტრაციისა და ბიულეტენების დათვლის პროცესში.” თუმცა, </w:t>
            </w:r>
            <w:r w:rsidRPr="009563A6">
              <w:rPr>
                <w:rFonts w:ascii="Sylfaen" w:hAnsi="Sylfaen"/>
                <w:lang w:val="ka-GE"/>
              </w:rPr>
              <w:t>სარედაქციო ჯგუფის</w:t>
            </w:r>
            <w:r w:rsidRPr="004B66B8">
              <w:rPr>
                <w:rFonts w:ascii="Sylfaen" w:hAnsi="Sylfaen"/>
                <w:color w:val="FF0000"/>
                <w:lang w:val="ka-GE"/>
              </w:rPr>
              <w:t xml:space="preserve"> </w:t>
            </w:r>
            <w:r>
              <w:rPr>
                <w:rFonts w:ascii="Sylfaen" w:hAnsi="Sylfaen"/>
                <w:lang w:val="ka-GE"/>
              </w:rPr>
              <w:t>მიერ აღნიშნული შეთანხმების საფუძველზე შემუშავებული ფორმულირება შეეხება მხოლოდ ბიულეტენების დათვლის პროცესში მათ მონაწილეობას და არაფერს ამბობს საჩივრების რეგისტრაციის შემთხვევებზე.</w:t>
            </w:r>
          </w:p>
        </w:tc>
      </w:tr>
      <w:tr w:rsidR="001862AD" w:rsidRPr="00E16F85" w:rsidTr="006B2E92">
        <w:trPr>
          <w:trHeight w:val="1383"/>
        </w:trPr>
        <w:tc>
          <w:tcPr>
            <w:tcW w:w="5220" w:type="dxa"/>
            <w:vAlign w:val="center"/>
          </w:tcPr>
          <w:p w:rsidR="001862AD" w:rsidRPr="00035FC0"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3.5 (2) გაიზრდება წარმომადგენლის ფუნქციები არჩევნების დღეს საჩივრების რეგისტრაციისა და ბიულეტენების დათვლის პროცესში. კერძოდ, წილიყრის საფუძველზე გამოვლინდება საარჩევნო სუბიექტის ის წარმომადგენლები, რომლებიც კომისიის შესაბამის წევრთან ერთად მონაწილეობას მიიღებენ აღნიშნულ პროცესებში</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395"/>
        </w:trPr>
        <w:tc>
          <w:tcPr>
            <w:tcW w:w="5220" w:type="dxa"/>
            <w:vAlign w:val="center"/>
          </w:tcPr>
          <w:p w:rsidR="001862AD" w:rsidRPr="00035FC0" w:rsidRDefault="001862AD" w:rsidP="006B2E92">
            <w:pPr>
              <w:spacing w:after="0" w:line="240" w:lineRule="auto"/>
              <w:jc w:val="both"/>
              <w:rPr>
                <w:rFonts w:ascii="Sylfaen" w:hAnsi="Sylfaen"/>
                <w:b/>
                <w:sz w:val="24"/>
                <w:szCs w:val="24"/>
                <w:lang w:val="ka-GE"/>
              </w:rPr>
            </w:pPr>
            <w:r w:rsidRPr="00035FC0">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1383"/>
        </w:trPr>
        <w:tc>
          <w:tcPr>
            <w:tcW w:w="5220" w:type="dxa"/>
            <w:vAlign w:val="center"/>
          </w:tcPr>
          <w:p w:rsidR="001862AD" w:rsidRPr="00035FC0" w:rsidRDefault="001862AD" w:rsidP="006B2E92">
            <w:pPr>
              <w:spacing w:after="0" w:line="240" w:lineRule="auto"/>
              <w:jc w:val="both"/>
              <w:rPr>
                <w:rFonts w:ascii="Sylfaen" w:hAnsi="Sylfaen" w:cs="Sylfaen"/>
                <w:sz w:val="21"/>
                <w:szCs w:val="21"/>
                <w:lang w:val="ka-GE"/>
              </w:rPr>
            </w:pPr>
            <w:r w:rsidRPr="00035FC0">
              <w:rPr>
                <w:rFonts w:ascii="Sylfaen" w:hAnsi="Sylfaen" w:cs="Sylfaen"/>
                <w:sz w:val="21"/>
                <w:szCs w:val="21"/>
              </w:rPr>
              <w:t>მუხლი</w:t>
            </w:r>
            <w:r w:rsidRPr="00035FC0">
              <w:rPr>
                <w:sz w:val="21"/>
                <w:szCs w:val="21"/>
              </w:rPr>
              <w:t xml:space="preserve"> 60. </w:t>
            </w:r>
            <w:r w:rsidRPr="00035FC0">
              <w:rPr>
                <w:rFonts w:ascii="Sylfaen" w:hAnsi="Sylfaen" w:cs="Sylfaen"/>
                <w:sz w:val="21"/>
                <w:szCs w:val="21"/>
              </w:rPr>
              <w:t>საარჩევნო</w:t>
            </w:r>
            <w:r w:rsidRPr="00035FC0">
              <w:rPr>
                <w:sz w:val="21"/>
                <w:szCs w:val="21"/>
              </w:rPr>
              <w:t xml:space="preserve"> </w:t>
            </w:r>
            <w:r w:rsidRPr="00035FC0">
              <w:rPr>
                <w:rFonts w:ascii="Sylfaen" w:hAnsi="Sylfaen" w:cs="Sylfaen"/>
                <w:sz w:val="21"/>
                <w:szCs w:val="21"/>
              </w:rPr>
              <w:t>ყუთის</w:t>
            </w:r>
            <w:r w:rsidRPr="00035FC0">
              <w:rPr>
                <w:sz w:val="21"/>
                <w:szCs w:val="21"/>
              </w:rPr>
              <w:t xml:space="preserve"> </w:t>
            </w:r>
            <w:r w:rsidRPr="00035FC0">
              <w:rPr>
                <w:rFonts w:ascii="Sylfaen" w:hAnsi="Sylfaen" w:cs="Sylfaen"/>
                <w:sz w:val="21"/>
                <w:szCs w:val="21"/>
              </w:rPr>
              <w:t>გახსნამდე</w:t>
            </w:r>
            <w:r w:rsidRPr="00035FC0">
              <w:rPr>
                <w:sz w:val="21"/>
                <w:szCs w:val="21"/>
              </w:rPr>
              <w:t xml:space="preserve"> </w:t>
            </w:r>
            <w:r w:rsidRPr="00035FC0">
              <w:rPr>
                <w:rFonts w:ascii="Sylfaen" w:hAnsi="Sylfaen" w:cs="Sylfaen"/>
                <w:sz w:val="21"/>
                <w:szCs w:val="21"/>
              </w:rPr>
              <w:t>ჩასატარებელი</w:t>
            </w:r>
            <w:r w:rsidRPr="00035FC0">
              <w:rPr>
                <w:sz w:val="21"/>
                <w:szCs w:val="21"/>
              </w:rPr>
              <w:t xml:space="preserve"> </w:t>
            </w:r>
            <w:r w:rsidRPr="00035FC0">
              <w:rPr>
                <w:rFonts w:ascii="Sylfaen" w:hAnsi="Sylfaen" w:cs="Sylfaen"/>
                <w:sz w:val="21"/>
                <w:szCs w:val="21"/>
              </w:rPr>
              <w:t>პროცედურები</w:t>
            </w:r>
          </w:p>
          <w:p w:rsidR="001862AD" w:rsidRPr="00035FC0" w:rsidRDefault="001862AD" w:rsidP="006B2E92">
            <w:pPr>
              <w:spacing w:after="0" w:line="240" w:lineRule="auto"/>
              <w:jc w:val="both"/>
              <w:rPr>
                <w:b/>
                <w:sz w:val="21"/>
                <w:szCs w:val="21"/>
                <w:lang w:val="ka-GE"/>
              </w:rPr>
            </w:pPr>
          </w:p>
          <w:p w:rsidR="001862AD" w:rsidRPr="00E07DB4" w:rsidRDefault="001862AD" w:rsidP="006B2E92">
            <w:pPr>
              <w:spacing w:after="0" w:line="240" w:lineRule="auto"/>
              <w:jc w:val="both"/>
              <w:rPr>
                <w:rFonts w:ascii="Sylfaen" w:hAnsi="Sylfaen"/>
                <w:b/>
                <w:sz w:val="21"/>
                <w:szCs w:val="21"/>
                <w:lang w:val="ka-GE"/>
              </w:rPr>
            </w:pPr>
            <w:r w:rsidRPr="00E07DB4">
              <w:rPr>
                <w:sz w:val="21"/>
                <w:szCs w:val="21"/>
              </w:rPr>
              <w:t>1</w:t>
            </w:r>
            <w:r w:rsidRPr="00E07DB4">
              <w:rPr>
                <w:rFonts w:ascii="Sylfaen" w:hAnsi="Sylfaen"/>
                <w:sz w:val="21"/>
                <w:szCs w:val="21"/>
                <w:vertAlign w:val="superscript"/>
                <w:lang w:val="ka-GE"/>
              </w:rPr>
              <w:t>1</w:t>
            </w:r>
            <w:r w:rsidRPr="00E07DB4">
              <w:rPr>
                <w:sz w:val="21"/>
                <w:szCs w:val="21"/>
              </w:rPr>
              <w:t>.</w:t>
            </w:r>
            <w:r w:rsidRPr="00E07DB4">
              <w:rPr>
                <w:rFonts w:ascii="Sylfaen" w:hAnsi="Sylfaen"/>
                <w:sz w:val="21"/>
                <w:szCs w:val="21"/>
                <w:lang w:val="ka-GE"/>
              </w:rPr>
              <w:t xml:space="preserve"> საარჩევნო უბანზე მყოფი წარმომადგენლებისაგან კომისიის თავმჯდომარე წილისყრით გამოავლენს არაუმეტეს 2 წარმომადგენელს, რომლებიც დააკვირდებიან დათვლის პროცესს და სურვილის შემთხვევაში, უფლება აქვს პირადად ერთხელ გადათვალოს საარჩევნო ბიულეტენები (მათ შორის ნამდვილი, ბათილი, გაფუჭებული და გამოუყენებელი ბიულეტენები).</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40"/>
        </w:trPr>
        <w:tc>
          <w:tcPr>
            <w:tcW w:w="5220" w:type="dxa"/>
            <w:vAlign w:val="center"/>
          </w:tcPr>
          <w:p w:rsidR="001862AD" w:rsidRPr="00035FC0" w:rsidRDefault="001862AD" w:rsidP="006B2E92">
            <w:pPr>
              <w:spacing w:after="0" w:line="240" w:lineRule="auto"/>
              <w:jc w:val="both"/>
              <w:rPr>
                <w:rFonts w:ascii="Sylfaen" w:hAnsi="Sylfaen"/>
                <w:sz w:val="21"/>
                <w:szCs w:val="21"/>
                <w:lang w:val="ka-GE"/>
              </w:rPr>
            </w:pPr>
            <w:r w:rsidRPr="00035FC0">
              <w:rPr>
                <w:rFonts w:ascii="Sylfaen" w:hAnsi="Sylfaen"/>
                <w:b/>
                <w:sz w:val="24"/>
                <w:szCs w:val="24"/>
                <w:lang w:val="ka-GE"/>
              </w:rPr>
              <w:lastRenderedPageBreak/>
              <w:t>შეთანხმება</w:t>
            </w:r>
          </w:p>
        </w:tc>
        <w:tc>
          <w:tcPr>
            <w:tcW w:w="9990" w:type="dxa"/>
            <w:vMerge w:val="restart"/>
            <w:vAlign w:val="center"/>
          </w:tcPr>
          <w:p w:rsidR="001862AD" w:rsidRDefault="001862AD" w:rsidP="006B2E92">
            <w:pPr>
              <w:ind w:left="72" w:right="72"/>
              <w:jc w:val="both"/>
              <w:rPr>
                <w:rFonts w:ascii="Sylfaen" w:hAnsi="Sylfaen"/>
                <w:lang w:val="ka-GE"/>
              </w:rPr>
            </w:pPr>
            <w:r>
              <w:rPr>
                <w:rFonts w:ascii="Sylfaen" w:hAnsi="Sylfaen"/>
                <w:lang w:val="ka-GE"/>
              </w:rPr>
              <w:t>შეთანხმების 3.5. (3) პუნქტის მიხედვით, ”არჩევნების დღეს საოლქო და საუბნო საარჩევნო კომისიებში კვალიფიციური საარჩევნო სუბიექტების წარმომადგენლების დაფინანსება განხორციელდება სახელმწიფო ბიუჯეტიდან, ცესკოსთვის გამოყოფილი ასიგნებების ხარჯზე, თითო წარმომადგენელზე საუბნო საარჩევნო კომისიაში 50 ლარის, ხოლო საოლქო საარჩევნო კომისიაში 100 ლარის ოდენობით.” აღსანიშნავია, რომ წარმოდგენილი ფორმულირებებით შეთანხმებაში მოცემული პრინციპი დამახინჯებულია. კერძოდ, თუ შეთანხმება ითვალისწინებს თანხის გაცემას ”თითო წარმომადგენელზე”, პროექტი ითვალისწინებს მის გაცემას ”ყოველი სარჩევნო უბნისათვის” და ”ყოველი საარჩევნო ოლქისათვის.” საარჩევნო კოდექსის 71-ე მუხლის მე-2 ნაწილის მიხედვით, საარჩევნო სუბიექტს ”უფლება აქვს დანიშნოს ორი წარმომადგენელი ყოველ საარჩევნო კომისიაში.” ამავდროულად, შესაძლებელია, რომ საარჩევნო სუბიექტს საერთოდ არ ჰყავდეს არც ერთი წარმომადგენელი საარჩევნო კომისიებში. შესაბამისად, გაუგებარია, აღნიშნული ფაქტობრივი გარემოებების მხედველობაში მიღების გარეშე რატომ უნდა მოხდეს თანხის გადარიცხვა პოლიტიკური პარტიებისათვის.</w:t>
            </w:r>
          </w:p>
          <w:p w:rsidR="001862AD" w:rsidRPr="00B15262" w:rsidRDefault="001862AD" w:rsidP="006B2E92">
            <w:pPr>
              <w:ind w:left="72" w:right="72"/>
              <w:jc w:val="both"/>
              <w:rPr>
                <w:rFonts w:ascii="Sylfaen" w:hAnsi="Sylfaen"/>
                <w:lang w:val="ka-GE"/>
              </w:rPr>
            </w:pPr>
            <w:r>
              <w:rPr>
                <w:rFonts w:ascii="Sylfaen" w:hAnsi="Sylfaen"/>
                <w:lang w:val="ka-GE"/>
              </w:rPr>
              <w:t>თუ დავუშვებთ, რომ არსებობს აღნიშნული თანხის საარჩევნო სუბიექტისათვის წინასწარ, კენჭისყრამდე 5 დღით ადრე გადარიცხვის ინტერესი და ისიც უკლებლივ ყველა საარჩევნო უბნისა და ოლქის რაოდენობის გათვალისწინებით (საარჩევნო უბნების რაოდენობა * 50 + საარჩევნო ოლქების რაოდენობა * 100), მაშინ უნდა არსებობდეს თანხის დაბრუნების ვალდებულებაც იმ შემთხვევისათვის, თუ არ მოხდა მისი ათვისება სრულად, მაგალითად, სუბიქტის მიერ ვერ მოხერხდა სანდო წარმომადგენლების შერჩევა ფინანსური რესურსის ქონის მიუხედავად.</w:t>
            </w:r>
          </w:p>
          <w:p w:rsidR="001862AD" w:rsidRPr="00E07DB4" w:rsidRDefault="001862AD" w:rsidP="006B2E92">
            <w:pPr>
              <w:spacing w:after="0" w:line="240" w:lineRule="auto"/>
              <w:jc w:val="both"/>
              <w:rPr>
                <w:sz w:val="21"/>
                <w:szCs w:val="21"/>
              </w:rPr>
            </w:pPr>
          </w:p>
        </w:tc>
      </w:tr>
      <w:tr w:rsidR="001862AD" w:rsidRPr="00E16F85" w:rsidTr="006B2E92">
        <w:trPr>
          <w:trHeight w:val="491"/>
        </w:trPr>
        <w:tc>
          <w:tcPr>
            <w:tcW w:w="5220" w:type="dxa"/>
            <w:vAlign w:val="center"/>
          </w:tcPr>
          <w:p w:rsidR="001862AD" w:rsidRDefault="001862AD" w:rsidP="006B2E92">
            <w:pPr>
              <w:spacing w:after="0" w:line="240" w:lineRule="auto"/>
              <w:jc w:val="both"/>
              <w:rPr>
                <w:rFonts w:ascii="Sylfaen" w:hAnsi="Sylfaen"/>
                <w:sz w:val="21"/>
                <w:szCs w:val="21"/>
              </w:rPr>
            </w:pPr>
            <w:r w:rsidRPr="00E07DB4">
              <w:rPr>
                <w:rFonts w:ascii="Sylfaen" w:hAnsi="Sylfaen"/>
                <w:sz w:val="21"/>
                <w:szCs w:val="21"/>
                <w:lang w:val="ka-GE"/>
              </w:rPr>
              <w:t>3.5 (3) არჩვნების დღეს საოლქო და საუბნო საარჩევნო კომისიებში კვალიფიციური საარჩევნო სუბიექტების წარმომადგენლების დაფინანსება განხორციელდება სახელმწიფო ბიუჯეტიდან, ცესკოსთვის გამოყოფილი ასიგნებების ხარჯზე, თითო წარმომადგენელზე საუბნო საარჩევნო კომისიაში 50 ლარის, ხოლო საოლქო საარჩევნო კომისიაში 100 ლარის ოდენობით</w:t>
            </w:r>
          </w:p>
          <w:p w:rsidR="001862AD" w:rsidRDefault="001862AD" w:rsidP="006B2E92">
            <w:pPr>
              <w:spacing w:after="0" w:line="240" w:lineRule="auto"/>
              <w:jc w:val="both"/>
              <w:rPr>
                <w:rFonts w:ascii="Sylfaen" w:hAnsi="Sylfaen"/>
                <w:sz w:val="21"/>
                <w:szCs w:val="21"/>
              </w:rPr>
            </w:pP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91"/>
        </w:trPr>
        <w:tc>
          <w:tcPr>
            <w:tcW w:w="5220" w:type="dxa"/>
            <w:vAlign w:val="center"/>
          </w:tcPr>
          <w:p w:rsidR="001862AD" w:rsidRPr="00035FC0" w:rsidRDefault="001862AD" w:rsidP="006B2E92">
            <w:pPr>
              <w:spacing w:after="0" w:line="240" w:lineRule="auto"/>
              <w:jc w:val="both"/>
              <w:rPr>
                <w:rFonts w:ascii="Sylfaen" w:hAnsi="Sylfaen"/>
                <w:b/>
                <w:sz w:val="24"/>
                <w:szCs w:val="24"/>
                <w:lang w:val="ka-GE"/>
              </w:rPr>
            </w:pPr>
            <w:r w:rsidRPr="00035FC0">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91"/>
        </w:trPr>
        <w:tc>
          <w:tcPr>
            <w:tcW w:w="5220" w:type="dxa"/>
            <w:vAlign w:val="center"/>
          </w:tcPr>
          <w:p w:rsidR="001862AD" w:rsidRPr="00E07DB4" w:rsidRDefault="001862AD" w:rsidP="006B2E92">
            <w:pPr>
              <w:spacing w:after="0" w:line="240" w:lineRule="auto"/>
              <w:jc w:val="both"/>
              <w:rPr>
                <w:rFonts w:ascii="Sylfaen" w:hAnsi="Sylfaen"/>
                <w:b/>
                <w:sz w:val="21"/>
                <w:szCs w:val="21"/>
                <w:lang w:val="ka-GE"/>
              </w:rPr>
            </w:pPr>
            <w:r w:rsidRPr="00E07DB4">
              <w:rPr>
                <w:rFonts w:ascii="Sylfaen" w:hAnsi="Sylfaen"/>
                <w:b/>
                <w:sz w:val="21"/>
                <w:szCs w:val="21"/>
                <w:lang w:val="ka-GE"/>
              </w:rPr>
              <w:t>მუხლი 48</w:t>
            </w:r>
            <w:r w:rsidRPr="00E07DB4">
              <w:rPr>
                <w:rFonts w:ascii="Sylfaen" w:hAnsi="Sylfaen"/>
                <w:b/>
                <w:sz w:val="21"/>
                <w:szCs w:val="21"/>
                <w:vertAlign w:val="superscript"/>
                <w:lang w:val="ka-GE"/>
              </w:rPr>
              <w:t>2</w:t>
            </w:r>
            <w:r w:rsidRPr="00E07DB4">
              <w:rPr>
                <w:rFonts w:ascii="Sylfaen" w:hAnsi="Sylfaen"/>
                <w:b/>
                <w:sz w:val="21"/>
                <w:szCs w:val="21"/>
                <w:lang w:val="ka-GE"/>
              </w:rPr>
              <w:t>. კვალიფიციური საარჩევნო სუბიექტის წარმომადგენლის დაფინანსება</w:t>
            </w: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1. საარჩევნო სუბიექტი, რომელშიც წარმოდგენილია პარტია, რომელიც იღებს დაფინანსებას სახელმწიფო ბიუეტიდან, არჩევნების დღეს საოლქო და საუბნო საარჩევნო კომისიებში წარმომადგენლობის უზრუნველყოფის მიზნით მიიღებს შესაბამისად 50 ლარს ყოველი საარჩევნო უბნისათვის და 100 ლარს ყოველი საარჩევნო ოლქისთვის.</w:t>
            </w:r>
          </w:p>
          <w:p w:rsidR="001862AD" w:rsidRDefault="001862AD" w:rsidP="006B2E92">
            <w:pPr>
              <w:spacing w:after="0" w:line="240" w:lineRule="auto"/>
              <w:jc w:val="both"/>
              <w:rPr>
                <w:rFonts w:ascii="Sylfaen" w:hAnsi="Sylfaen"/>
                <w:sz w:val="21"/>
                <w:szCs w:val="21"/>
              </w:rPr>
            </w:pPr>
            <w:r w:rsidRPr="00E07DB4">
              <w:rPr>
                <w:rFonts w:ascii="Sylfaen" w:hAnsi="Sylfaen"/>
                <w:sz w:val="21"/>
                <w:szCs w:val="21"/>
                <w:lang w:val="ka-GE"/>
              </w:rPr>
              <w:t>2. ამ მუხლის პირველი პუნქტით გათვალისწინებულ საარჩევნო სუბიექტს შესაბამისი დაფინანსება ერიცხება საარჩევნო კამპანიის ფონდის ანგარიშზე კენჭისყრამდე არაუგვიანეს 5 დღისა.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332"/>
        </w:trPr>
        <w:tc>
          <w:tcPr>
            <w:tcW w:w="5220" w:type="dxa"/>
            <w:vAlign w:val="center"/>
          </w:tcPr>
          <w:p w:rsidR="001862AD" w:rsidRPr="009631FD" w:rsidRDefault="001862AD" w:rsidP="006B2E92">
            <w:pPr>
              <w:spacing w:after="0" w:line="240" w:lineRule="auto"/>
              <w:jc w:val="both"/>
              <w:rPr>
                <w:rFonts w:ascii="Sylfaen" w:hAnsi="Sylfaen"/>
                <w:sz w:val="21"/>
                <w:szCs w:val="21"/>
              </w:rPr>
            </w:pPr>
            <w:r w:rsidRPr="00035FC0">
              <w:rPr>
                <w:rFonts w:ascii="Sylfaen" w:hAnsi="Sylfaen"/>
                <w:b/>
                <w:sz w:val="24"/>
                <w:szCs w:val="24"/>
                <w:lang w:val="ka-GE"/>
              </w:rPr>
              <w:t>შეთანხმება</w:t>
            </w:r>
          </w:p>
        </w:tc>
        <w:tc>
          <w:tcPr>
            <w:tcW w:w="9990" w:type="dxa"/>
            <w:vMerge w:val="restart"/>
            <w:vAlign w:val="center"/>
          </w:tcPr>
          <w:p w:rsidR="001862AD" w:rsidRPr="0069565E" w:rsidRDefault="001862AD" w:rsidP="006B2E92">
            <w:pPr>
              <w:ind w:left="72" w:right="72"/>
              <w:jc w:val="both"/>
              <w:rPr>
                <w:rFonts w:ascii="Sylfaen" w:hAnsi="Sylfaen"/>
              </w:rPr>
            </w:pPr>
            <w:r>
              <w:rPr>
                <w:rFonts w:ascii="Sylfaen" w:hAnsi="Sylfaen"/>
                <w:lang w:val="ka-GE"/>
              </w:rPr>
              <w:t xml:space="preserve">ცვლილება შედის საარჩევნო კოდექსის მე-11 მუხლში, რომელიც შეეხება გადასატანი საარჩევნო ყუთის სიაში ამომრჩევლის შეყვანის საკითხებს. აღნიშნულ მუხლში უცვლელი სახით გადმოდის დღეს მოქმედი 59-ე მუხლის მე-3 ნაწილი. ამოღებულია  დღეს მოქმედი მე-11 მუხლის მე-3 და მე-4 ნაწილები, სადაც საუბარია დანართში ერთიან ან სპეცალურ სიაში </w:t>
            </w:r>
            <w:r>
              <w:rPr>
                <w:rFonts w:ascii="Sylfaen" w:hAnsi="Sylfaen"/>
                <w:lang w:val="ka-GE"/>
              </w:rPr>
              <w:lastRenderedPageBreak/>
              <w:t xml:space="preserve">ამომრჩევლის რიგითი ნომრის მითითებაზე, ხოლო ერთიან და სპეციალურ სიებში - მისი დანართში </w:t>
            </w:r>
            <w:r w:rsidRPr="00635F00">
              <w:rPr>
                <w:rFonts w:ascii="Sylfaen" w:hAnsi="Sylfaen"/>
                <w:lang w:val="ka-GE"/>
              </w:rPr>
              <w:t>შეყვანის მიზეზის</w:t>
            </w:r>
            <w:r>
              <w:rPr>
                <w:rFonts w:ascii="Sylfaen" w:hAnsi="Sylfaen"/>
                <w:lang w:val="ka-GE"/>
              </w:rPr>
              <w:t xml:space="preserve"> აღნიშვნაზე.</w:t>
            </w:r>
            <w:r w:rsidR="007B7E4F">
              <w:rPr>
                <w:rFonts w:ascii="Sylfaen" w:hAnsi="Sylfaen"/>
                <w:lang w:val="ka-GE"/>
              </w:rPr>
              <w:t xml:space="preserve"> </w:t>
            </w:r>
            <w:r>
              <w:rPr>
                <w:rFonts w:ascii="Sylfaen" w:hAnsi="Sylfaen"/>
                <w:lang w:val="ka-GE"/>
              </w:rPr>
              <w:t>ამოღებულია ასევე მე-11 მუხლის მე-2 ნაწილი, რომლითაც გარკვევით განსაზღვრულია, რომ ,,დანართში შიყვანება შეზღუდული შესაძლებლობის მქონე მხოლოდ ის ამომრჩეველი, რომელსაც დამოუკიდებლად არ შეუძლია საარჩევნო კომისიაში მისვლა.“</w:t>
            </w:r>
          </w:p>
          <w:p w:rsidR="001862AD" w:rsidRPr="0069565E" w:rsidRDefault="001862AD" w:rsidP="006B2E92">
            <w:pPr>
              <w:ind w:left="72" w:right="72"/>
              <w:jc w:val="both"/>
              <w:rPr>
                <w:rFonts w:ascii="Sylfaen" w:hAnsi="Sylfaen"/>
                <w:lang w:val="ka-GE"/>
              </w:rPr>
            </w:pPr>
            <w:r>
              <w:rPr>
                <w:rFonts w:ascii="Sylfaen" w:hAnsi="Sylfaen"/>
                <w:lang w:val="ka-GE"/>
              </w:rPr>
              <w:t>თავისთავად სიახლეს წარმოადგენს მე-11 მუხლის მე-4 და მე-5 ნაწილები. ”გადასატანი საარჩევნო ყუთის სიაში შეყვანილ ამომრჩეველთა რაოდენობა არ უნდა აღემატებოდეს შესაბამისი საარჩევნო უბნის ამომრჩეველთა 3 პროცენტს”. აღსანიშნავია, რომ გადასატანი საარჩევნო ყუთის სიაში ამომრჩევლის შეყვანისას საუბნო საარჩევნო კომისია არ იკვლევს არავითარ ფაქტობრივ გარემოებას, არ ამოწმებს, რეალურად უშლის თუ არა ხელს ჯანმრთელობის მდგომარეობა ან შეზღუდული შესაძლებლობა ამომრჩეველს უბანზე გამოცხადებაში და სხვა. ასეთ ვითარებაში, ყოველგვარ აზრს მოკლებულია 3%-ის ოდენობის ლიმიტის დაწესება. ნაცვლად აღნიშნულისა,  მნიშვნელოვნად მიგვაჩნია შემდეგი პროცედურების დანერგვა საარჩევნო კოდექსის მეშვეობით</w:t>
            </w:r>
            <w:r w:rsidRPr="0069565E">
              <w:rPr>
                <w:rFonts w:ascii="Sylfaen" w:hAnsi="Sylfaen"/>
              </w:rPr>
              <w:t>:</w:t>
            </w:r>
          </w:p>
          <w:p w:rsidR="001862AD" w:rsidRPr="0069565E" w:rsidRDefault="001862AD" w:rsidP="001862AD">
            <w:pPr>
              <w:numPr>
                <w:ilvl w:val="0"/>
                <w:numId w:val="1"/>
              </w:numPr>
              <w:ind w:left="72" w:right="72" w:firstLine="0"/>
              <w:jc w:val="both"/>
              <w:rPr>
                <w:rFonts w:ascii="Sylfaen" w:hAnsi="Sylfaen"/>
              </w:rPr>
            </w:pPr>
            <w:r w:rsidRPr="0069565E">
              <w:rPr>
                <w:rFonts w:ascii="Sylfaen" w:hAnsi="Sylfaen"/>
              </w:rPr>
              <w:t>სიის დანართში შე</w:t>
            </w:r>
            <w:r>
              <w:rPr>
                <w:rFonts w:ascii="Sylfaen" w:hAnsi="Sylfaen"/>
                <w:lang w:val="ka-GE"/>
              </w:rPr>
              <w:t>სა</w:t>
            </w:r>
            <w:r w:rsidRPr="0069565E">
              <w:rPr>
                <w:rFonts w:ascii="Sylfaen" w:hAnsi="Sylfaen"/>
              </w:rPr>
              <w:t>ყვანა</w:t>
            </w:r>
            <w:r>
              <w:rPr>
                <w:rFonts w:ascii="Sylfaen" w:hAnsi="Sylfaen"/>
                <w:lang w:val="ka-GE"/>
              </w:rPr>
              <w:t>დ</w:t>
            </w:r>
            <w:r w:rsidRPr="0069565E">
              <w:rPr>
                <w:rFonts w:ascii="Sylfaen" w:hAnsi="Sylfaen"/>
              </w:rPr>
              <w:t xml:space="preserve"> საარჩევნო </w:t>
            </w:r>
            <w:r>
              <w:rPr>
                <w:rFonts w:ascii="Sylfaen" w:hAnsi="Sylfaen"/>
              </w:rPr>
              <w:t>უბან</w:t>
            </w:r>
            <w:r>
              <w:rPr>
                <w:rFonts w:ascii="Sylfaen" w:hAnsi="Sylfaen"/>
                <w:lang w:val="ka-GE"/>
              </w:rPr>
              <w:t>ს</w:t>
            </w:r>
            <w:r w:rsidRPr="0069565E">
              <w:rPr>
                <w:rFonts w:ascii="Sylfaen" w:hAnsi="Sylfaen"/>
              </w:rPr>
              <w:t xml:space="preserve"> ა</w:t>
            </w:r>
            <w:r>
              <w:rPr>
                <w:rFonts w:ascii="Sylfaen" w:hAnsi="Sylfaen"/>
              </w:rPr>
              <w:t>მომრჩევლ</w:t>
            </w:r>
            <w:r>
              <w:rPr>
                <w:rFonts w:ascii="Sylfaen" w:hAnsi="Sylfaen"/>
                <w:lang w:val="ka-GE"/>
              </w:rPr>
              <w:t>მა/მის</w:t>
            </w:r>
            <w:r w:rsidR="00CE3D9E">
              <w:rPr>
                <w:rFonts w:ascii="Sylfaen" w:hAnsi="Sylfaen"/>
                <w:lang w:val="ka-GE"/>
              </w:rPr>
              <w:t>მა</w:t>
            </w:r>
            <w:r>
              <w:rPr>
                <w:rFonts w:ascii="Sylfaen" w:hAnsi="Sylfaen"/>
                <w:lang w:val="ka-GE"/>
              </w:rPr>
              <w:t xml:space="preserve"> ოჯახის წევრმა</w:t>
            </w:r>
            <w:r w:rsidRPr="0069565E">
              <w:rPr>
                <w:rFonts w:ascii="Sylfaen" w:hAnsi="Sylfaen"/>
              </w:rPr>
              <w:t xml:space="preserve"> </w:t>
            </w:r>
            <w:r>
              <w:rPr>
                <w:rFonts w:ascii="Sylfaen" w:hAnsi="Sylfaen"/>
                <w:lang w:val="ka-GE"/>
              </w:rPr>
              <w:t>უნდა მიმართოს შეტყობინებით კენჭისყრამდე არაუგვიანეს 3 დღისა</w:t>
            </w:r>
            <w:r w:rsidRPr="0069565E">
              <w:rPr>
                <w:rFonts w:ascii="Sylfaen" w:hAnsi="Sylfaen"/>
              </w:rPr>
              <w:t>;</w:t>
            </w:r>
          </w:p>
          <w:p w:rsidR="001862AD" w:rsidRPr="0069565E" w:rsidRDefault="001862AD" w:rsidP="001862AD">
            <w:pPr>
              <w:numPr>
                <w:ilvl w:val="0"/>
                <w:numId w:val="1"/>
              </w:numPr>
              <w:ind w:left="72" w:right="72" w:firstLine="0"/>
              <w:jc w:val="both"/>
              <w:rPr>
                <w:rFonts w:ascii="Sylfaen" w:hAnsi="Sylfaen"/>
                <w:lang w:val="ka-GE"/>
              </w:rPr>
            </w:pPr>
            <w:r w:rsidRPr="0069565E">
              <w:rPr>
                <w:rFonts w:ascii="Sylfaen" w:hAnsi="Sylfaen"/>
              </w:rPr>
              <w:t xml:space="preserve">საუბნო საარჩევნო კომისიის 2 პარტიულ წევრს (გამოვლენილს წილისყრით) დაეკისროს ვალდებულება თავად მივიდნენ ამომრჩეველთან </w:t>
            </w:r>
            <w:r>
              <w:rPr>
                <w:rFonts w:ascii="Sylfaen" w:hAnsi="Sylfaen"/>
                <w:lang w:val="ka-GE"/>
              </w:rPr>
              <w:t xml:space="preserve">შეტყობინების განხორციელებიდან არა უგვიანეს მომდევნო დღისა, </w:t>
            </w:r>
            <w:r w:rsidRPr="0069565E">
              <w:rPr>
                <w:rFonts w:ascii="Sylfaen" w:hAnsi="Sylfaen"/>
              </w:rPr>
              <w:t xml:space="preserve">პირადად მისგან ჩაიბარონ განცხადება </w:t>
            </w:r>
            <w:r>
              <w:rPr>
                <w:rFonts w:ascii="Sylfaen" w:hAnsi="Sylfaen"/>
                <w:lang w:val="ka-GE"/>
              </w:rPr>
              <w:t xml:space="preserve">სიის დანართში შეყვანის თაობაზე, ფაქტობრივი გარემოებების შეფასების შემდეგ </w:t>
            </w:r>
            <w:r w:rsidRPr="0069565E">
              <w:rPr>
                <w:rFonts w:ascii="Sylfaen" w:hAnsi="Sylfaen"/>
              </w:rPr>
              <w:t>შეადგინონ ოქმი</w:t>
            </w:r>
            <w:r>
              <w:rPr>
                <w:rFonts w:ascii="Sylfaen" w:hAnsi="Sylfaen"/>
                <w:lang w:val="ka-GE"/>
              </w:rPr>
              <w:t xml:space="preserve"> კანონით დადგენილი საფუძვლების არსებობის ან არარსებობის შესახებ;</w:t>
            </w:r>
          </w:p>
          <w:p w:rsidR="001862AD" w:rsidRPr="0069565E" w:rsidRDefault="001862AD" w:rsidP="001862AD">
            <w:pPr>
              <w:numPr>
                <w:ilvl w:val="0"/>
                <w:numId w:val="1"/>
              </w:numPr>
              <w:ind w:left="72" w:right="72" w:firstLine="0"/>
              <w:jc w:val="both"/>
              <w:rPr>
                <w:rFonts w:ascii="Sylfaen" w:hAnsi="Sylfaen"/>
                <w:lang w:val="ka-GE"/>
              </w:rPr>
            </w:pPr>
            <w:r>
              <w:rPr>
                <w:rFonts w:ascii="Sylfaen" w:hAnsi="Sylfaen"/>
                <w:lang w:val="ka-GE"/>
              </w:rPr>
              <w:t xml:space="preserve">თუ კომისიის შემოთ მითითებული წევრების მიერ შედგენილი ოქმიდან იკვეთება კანონით დადგენილი საფუძვლების არსებობა, </w:t>
            </w:r>
            <w:r>
              <w:rPr>
                <w:rFonts w:ascii="Sylfaen" w:hAnsi="Sylfaen"/>
              </w:rPr>
              <w:t>მდივანი</w:t>
            </w:r>
            <w:r w:rsidRPr="0069565E">
              <w:rPr>
                <w:rFonts w:ascii="Sylfaen" w:hAnsi="Sylfaen"/>
              </w:rPr>
              <w:t xml:space="preserve"> </w:t>
            </w:r>
            <w:r>
              <w:rPr>
                <w:rFonts w:ascii="Sylfaen" w:hAnsi="Sylfaen"/>
              </w:rPr>
              <w:t>ვალდებულ</w:t>
            </w:r>
            <w:r>
              <w:rPr>
                <w:rFonts w:ascii="Sylfaen" w:hAnsi="Sylfaen"/>
                <w:lang w:val="ka-GE"/>
              </w:rPr>
              <w:t>ი</w:t>
            </w:r>
            <w:r w:rsidRPr="0069565E">
              <w:rPr>
                <w:rFonts w:ascii="Sylfaen" w:hAnsi="Sylfaen"/>
              </w:rPr>
              <w:t xml:space="preserve">ა </w:t>
            </w:r>
            <w:r>
              <w:rPr>
                <w:rFonts w:ascii="Sylfaen" w:hAnsi="Sylfaen"/>
                <w:lang w:val="ka-GE"/>
              </w:rPr>
              <w:t>მის</w:t>
            </w:r>
            <w:r w:rsidRPr="0069565E">
              <w:rPr>
                <w:rFonts w:ascii="Sylfaen" w:hAnsi="Sylfaen"/>
              </w:rPr>
              <w:t xml:space="preserve"> საფუძველზე მოახდინოს პირის შეყვანა ამომრჩევლთა სიის დანართში</w:t>
            </w:r>
            <w:r>
              <w:rPr>
                <w:rFonts w:ascii="Sylfaen" w:hAnsi="Sylfaen"/>
                <w:lang w:val="ka-GE"/>
              </w:rPr>
              <w:t xml:space="preserve">, ხოლო </w:t>
            </w:r>
            <w:r w:rsidRPr="0069565E">
              <w:rPr>
                <w:rFonts w:ascii="Sylfaen" w:hAnsi="Sylfaen"/>
              </w:rPr>
              <w:t xml:space="preserve">ამომრჩეველთა ერთიან სიაში აღნიშნული პიროვნების გვერდზე </w:t>
            </w:r>
            <w:r>
              <w:rPr>
                <w:rFonts w:ascii="Sylfaen" w:hAnsi="Sylfaen"/>
              </w:rPr>
              <w:t>მი</w:t>
            </w:r>
            <w:r>
              <w:rPr>
                <w:rFonts w:ascii="Sylfaen" w:hAnsi="Sylfaen"/>
                <w:lang w:val="ka-GE"/>
              </w:rPr>
              <w:t>უთითოს</w:t>
            </w:r>
            <w:r w:rsidRPr="0069565E">
              <w:rPr>
                <w:rFonts w:ascii="Sylfaen" w:hAnsi="Sylfaen"/>
              </w:rPr>
              <w:t xml:space="preserve"> “გადაყვანილია სიის დანართში</w:t>
            </w:r>
            <w:r>
              <w:rPr>
                <w:rFonts w:ascii="Sylfaen" w:hAnsi="Sylfaen"/>
              </w:rPr>
              <w:t>”</w:t>
            </w:r>
            <w:r>
              <w:rPr>
                <w:rFonts w:ascii="Sylfaen" w:hAnsi="Sylfaen"/>
                <w:lang w:val="ka-GE"/>
              </w:rPr>
              <w:t>;</w:t>
            </w:r>
          </w:p>
          <w:p w:rsidR="001862AD" w:rsidRPr="00540D6B" w:rsidRDefault="001862AD" w:rsidP="001862AD">
            <w:pPr>
              <w:numPr>
                <w:ilvl w:val="0"/>
                <w:numId w:val="1"/>
              </w:numPr>
              <w:ind w:left="72" w:right="72" w:firstLine="0"/>
              <w:jc w:val="both"/>
              <w:rPr>
                <w:rFonts w:ascii="Sylfaen" w:hAnsi="Sylfaen"/>
                <w:lang w:val="ka-GE"/>
              </w:rPr>
            </w:pPr>
            <w:r w:rsidRPr="0069565E">
              <w:rPr>
                <w:rFonts w:ascii="Sylfaen" w:hAnsi="Sylfaen"/>
              </w:rPr>
              <w:lastRenderedPageBreak/>
              <w:t>საარჩევნო კანონმდებლობით განისაზღვროს პასუხიმგებლობა აღნიშნული მოვალეობების დარღვევისათვის</w:t>
            </w:r>
            <w:r>
              <w:rPr>
                <w:rFonts w:ascii="Sylfaen" w:hAnsi="Sylfaen"/>
                <w:lang w:val="ka-GE"/>
              </w:rPr>
              <w:t>.</w:t>
            </w:r>
          </w:p>
          <w:p w:rsidR="001862AD" w:rsidRDefault="001862AD" w:rsidP="006B2E92">
            <w:pPr>
              <w:ind w:left="72" w:right="72"/>
              <w:jc w:val="both"/>
              <w:rPr>
                <w:rFonts w:ascii="Sylfaen" w:hAnsi="Sylfaen"/>
                <w:lang w:val="ka-GE"/>
              </w:rPr>
            </w:pPr>
            <w:r>
              <w:rPr>
                <w:rFonts w:ascii="Sylfaen" w:hAnsi="Sylfaen"/>
                <w:lang w:val="ka-GE"/>
              </w:rPr>
              <w:t>სრულიად არაეფექტური ჩანს მე-11 მუხლის მე-5 ნაწილით დადგენილი წესი: ”თუ კენჭისყრის დღემდე დარჩენილია 2 დღეზე ნაკლები ან გადასატანი საარჩევნო ყუთის სიაში შეყვანილ ამომრჩეველთა რაოდენობა აღემატება შესაბამისი საარჩევნო უბნის ამომრჩეველთა 3 პროცენტს, გადაწყვეტილებას ამომრჩევლის გადასატანი საარჩევნო ყუთის სიაში შეყვანის თაობაზე იღებს მხოლოდ სასამართლო.” მაშინ, როდესაც კენჭისყრის დღემდე 2 დღეზე ნაკლებია დარჩენილი, ასეთ ვითარებაში შეუძლებელი ხდება სასამართლოსათვის მიმართვა და შედარებით ხანგრძლივი პროცედურების დასრულება, რაც ადასტურებს შემოთავაზებული მექანიზმის არაეფექტურობას და გადაწყვეტილების კენჭისყრის შემდგომ დადგომის გარდაუვალობას. ვინაიდან სასამართლო პროცედურები არ არის მორგებული საარჩევნო ყუთის სიაში ამომრჩეველთა შეყვანის ხანმოკლე ვადებს, აღნიშნული მექანიზმი სრულიად არაეფექტურად გვესახება.</w:t>
            </w:r>
          </w:p>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671"/>
        </w:trPr>
        <w:tc>
          <w:tcPr>
            <w:tcW w:w="5220" w:type="dxa"/>
            <w:vAlign w:val="center"/>
          </w:tcPr>
          <w:p w:rsidR="001862AD" w:rsidRDefault="001862AD" w:rsidP="006B2E92">
            <w:pPr>
              <w:spacing w:after="0" w:line="240" w:lineRule="auto"/>
              <w:jc w:val="both"/>
              <w:rPr>
                <w:rFonts w:ascii="Sylfaen" w:hAnsi="Sylfaen"/>
                <w:sz w:val="21"/>
                <w:szCs w:val="21"/>
              </w:rPr>
            </w:pPr>
            <w:r w:rsidRPr="00E07DB4">
              <w:rPr>
                <w:rFonts w:ascii="Sylfaen" w:hAnsi="Sylfaen"/>
                <w:sz w:val="21"/>
                <w:szCs w:val="21"/>
                <w:lang w:val="ka-GE"/>
              </w:rPr>
              <w:t>3.6 დადგინდება ზედა ზღვარი არაუმეტეს 3% გადასატანი ყუთის მეშვეობით ხმის მიცემის უფლების მქონე პირთა რაოდენობაზე</w:t>
            </w:r>
          </w:p>
          <w:p w:rsidR="001862AD" w:rsidRDefault="001862AD" w:rsidP="006B2E92">
            <w:pPr>
              <w:spacing w:after="0" w:line="240" w:lineRule="auto"/>
              <w:jc w:val="both"/>
              <w:rPr>
                <w:rFonts w:ascii="Sylfaen" w:hAnsi="Sylfaen"/>
                <w:sz w:val="21"/>
                <w:szCs w:val="21"/>
              </w:rPr>
            </w:pP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671"/>
        </w:trPr>
        <w:tc>
          <w:tcPr>
            <w:tcW w:w="5220" w:type="dxa"/>
            <w:vAlign w:val="center"/>
          </w:tcPr>
          <w:p w:rsidR="001862AD" w:rsidRDefault="001862AD" w:rsidP="006B2E92">
            <w:pPr>
              <w:spacing w:after="0" w:line="240" w:lineRule="auto"/>
              <w:jc w:val="both"/>
              <w:rPr>
                <w:rFonts w:ascii="Sylfaen" w:hAnsi="Sylfaen"/>
                <w:sz w:val="21"/>
                <w:szCs w:val="21"/>
              </w:rPr>
            </w:pPr>
            <w:r w:rsidRPr="00035FC0">
              <w:rPr>
                <w:rFonts w:ascii="Sylfaen" w:hAnsi="Sylfaen"/>
                <w:b/>
                <w:sz w:val="24"/>
                <w:szCs w:val="24"/>
                <w:lang w:val="ka-GE"/>
              </w:rPr>
              <w:lastRenderedPageBreak/>
              <w:t>ცვლილება</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671"/>
        </w:trPr>
        <w:tc>
          <w:tcPr>
            <w:tcW w:w="5220" w:type="dxa"/>
            <w:vAlign w:val="center"/>
          </w:tcPr>
          <w:p w:rsidR="001862AD" w:rsidRDefault="001862AD" w:rsidP="006B2E92">
            <w:pPr>
              <w:spacing w:after="0" w:line="240" w:lineRule="auto"/>
              <w:jc w:val="both"/>
              <w:rPr>
                <w:rFonts w:ascii="Sylfaen" w:hAnsi="Sylfaen" w:cs="Sylfaen"/>
                <w:sz w:val="21"/>
                <w:szCs w:val="21"/>
                <w:lang w:val="ka-GE"/>
              </w:rPr>
            </w:pPr>
            <w:r w:rsidRPr="00035FC0">
              <w:rPr>
                <w:rFonts w:ascii="Sylfaen" w:hAnsi="Sylfaen" w:cs="Sylfaen"/>
                <w:sz w:val="21"/>
                <w:szCs w:val="21"/>
              </w:rPr>
              <w:lastRenderedPageBreak/>
              <w:t>მუხლი</w:t>
            </w:r>
            <w:r w:rsidRPr="00035FC0">
              <w:rPr>
                <w:sz w:val="21"/>
                <w:szCs w:val="21"/>
              </w:rPr>
              <w:t xml:space="preserve"> 11. </w:t>
            </w:r>
            <w:r w:rsidRPr="00035FC0">
              <w:rPr>
                <w:rFonts w:ascii="Sylfaen" w:hAnsi="Sylfaen" w:cs="Sylfaen"/>
                <w:sz w:val="21"/>
                <w:szCs w:val="21"/>
              </w:rPr>
              <w:t>გადასატანი</w:t>
            </w:r>
            <w:r w:rsidRPr="00035FC0">
              <w:rPr>
                <w:sz w:val="21"/>
                <w:szCs w:val="21"/>
              </w:rPr>
              <w:t xml:space="preserve"> </w:t>
            </w:r>
            <w:r w:rsidRPr="00035FC0">
              <w:rPr>
                <w:rFonts w:ascii="Sylfaen" w:hAnsi="Sylfaen" w:cs="Sylfaen"/>
                <w:sz w:val="21"/>
                <w:szCs w:val="21"/>
              </w:rPr>
              <w:t>საარჩევნო</w:t>
            </w:r>
            <w:r w:rsidRPr="00035FC0">
              <w:rPr>
                <w:sz w:val="21"/>
                <w:szCs w:val="21"/>
              </w:rPr>
              <w:t xml:space="preserve"> </w:t>
            </w:r>
            <w:r w:rsidRPr="00035FC0">
              <w:rPr>
                <w:rFonts w:ascii="Sylfaen" w:hAnsi="Sylfaen" w:cs="Sylfaen"/>
                <w:sz w:val="21"/>
                <w:szCs w:val="21"/>
              </w:rPr>
              <w:t>ყუთის</w:t>
            </w:r>
            <w:r w:rsidRPr="00035FC0">
              <w:rPr>
                <w:sz w:val="21"/>
                <w:szCs w:val="21"/>
              </w:rPr>
              <w:t xml:space="preserve"> </w:t>
            </w:r>
            <w:r w:rsidRPr="00035FC0">
              <w:rPr>
                <w:rFonts w:ascii="Sylfaen" w:hAnsi="Sylfaen" w:cs="Sylfaen"/>
                <w:sz w:val="21"/>
                <w:szCs w:val="21"/>
              </w:rPr>
              <w:t>სია</w:t>
            </w:r>
          </w:p>
          <w:p w:rsidR="001862AD" w:rsidRPr="00035FC0" w:rsidRDefault="001862AD" w:rsidP="006B2E92">
            <w:pPr>
              <w:spacing w:after="0" w:line="240" w:lineRule="auto"/>
              <w:jc w:val="both"/>
              <w:rPr>
                <w:rFonts w:ascii="Sylfaen" w:hAnsi="Sylfaen"/>
                <w:sz w:val="21"/>
                <w:szCs w:val="21"/>
                <w:lang w:val="ka-GE"/>
              </w:rPr>
            </w:pPr>
          </w:p>
          <w:p w:rsidR="001862AD" w:rsidRPr="00E07DB4" w:rsidRDefault="001862AD" w:rsidP="006B2E92">
            <w:pPr>
              <w:spacing w:after="0" w:line="240" w:lineRule="auto"/>
              <w:jc w:val="both"/>
              <w:rPr>
                <w:rFonts w:ascii="Sylfaen" w:hAnsi="Sylfaen"/>
                <w:sz w:val="21"/>
                <w:szCs w:val="21"/>
                <w:lang w:val="ka-GE"/>
              </w:rPr>
            </w:pPr>
            <w:r w:rsidRPr="00E07DB4">
              <w:rPr>
                <w:sz w:val="21"/>
                <w:szCs w:val="21"/>
              </w:rPr>
              <w:t>3.</w:t>
            </w:r>
            <w:r w:rsidRPr="00E07DB4">
              <w:rPr>
                <w:rFonts w:ascii="Sylfaen" w:hAnsi="Sylfaen"/>
                <w:sz w:val="21"/>
                <w:szCs w:val="21"/>
                <w:lang w:val="ka-GE"/>
              </w:rPr>
              <w:t xml:space="preserve"> კენჭისყრის დღეს შენობაში მისვლის შეუძლებლობის შემთხვევაში ამომრჩეველი გადასატანი საარჩევნო ყუთის მეშვეობით ხმის მიცემის მოთხოვნით საუბნო საარჩევნო კომისიას იმართავს კენჭისყრის დღემდე 2 დღით ადრე. ინფორმაციას კენჭისყრის დღეს სტაციონარულ სამკურნალო დაწესებულებაში მყოფი ამომრჩევლის შესახებ საოლქო საარჩევნო კომისია გადასცემს შესაბამის საუბნო საარჩევნო კომისიას კენჭისყრის დღემდე არა უგვიანეს 2 დღისა. ამომრჩეველი გადასატანი საარჩევნო ყუთის სიაში შეჰყავთ მას შემდეგ, რაც:</w:t>
            </w: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ა) საუბნო საარჩევნო კომისიის მდივანი სარეგისტრაციო ჟურნალში რეგისტრაციაში გაატარებს და ხელმოწერით დაადასტურებს ამომრჩევლის წერილობით განცხადებას, სატელეფონო შეტყობინების ზუსტი დროისა და შესაბამისი ტელეფონის ნომრის მითითებით;</w:t>
            </w: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ბ) ამომრჩეველთა ერთიან ან სპეციალურ სიაში აღინიშნება ამომრჩევლის გადაყვანა გადასატანი საარჩევნო ყუთის სიაში, რაც დასტურდება საუბნო საარჩევნო კომისიის თავმჯდომარის და კომისიის მდივნის ხელმოწერებით.</w:t>
            </w:r>
          </w:p>
          <w:p w:rsidR="001862AD" w:rsidRPr="00E07DB4" w:rsidRDefault="001862AD" w:rsidP="006B2E92">
            <w:pPr>
              <w:spacing w:after="0" w:line="240" w:lineRule="auto"/>
              <w:jc w:val="both"/>
              <w:rPr>
                <w:rFonts w:ascii="Sylfaen" w:hAnsi="Sylfaen" w:cs="Sylfaen"/>
                <w:sz w:val="21"/>
                <w:szCs w:val="21"/>
                <w:lang w:val="ka-GE"/>
              </w:rPr>
            </w:pPr>
            <w:r w:rsidRPr="00E07DB4">
              <w:rPr>
                <w:rFonts w:ascii="Sylfaen" w:hAnsi="Sylfaen"/>
                <w:sz w:val="21"/>
                <w:szCs w:val="21"/>
                <w:lang w:val="ka-GE"/>
              </w:rPr>
              <w:t>4. გადასატანი საარჩევნო ყუთის სიაში შეყვანილი ამომრჩეველთა რაოდენობა არ უნდა აღემატებოდეს შესაბამისი საარჩევნო უბმის ამომრჩეველთა 3 პროცენტს.</w:t>
            </w:r>
          </w:p>
          <w:p w:rsidR="001862AD" w:rsidRDefault="001862AD" w:rsidP="006B2E92">
            <w:pPr>
              <w:spacing w:after="0" w:line="240" w:lineRule="auto"/>
              <w:jc w:val="both"/>
              <w:rPr>
                <w:rFonts w:ascii="Sylfaen" w:hAnsi="Sylfaen"/>
                <w:sz w:val="21"/>
                <w:szCs w:val="21"/>
              </w:rPr>
            </w:pPr>
            <w:r w:rsidRPr="00E07DB4">
              <w:rPr>
                <w:rFonts w:ascii="Sylfaen" w:hAnsi="Sylfaen" w:cs="Sylfaen"/>
                <w:sz w:val="21"/>
                <w:szCs w:val="21"/>
                <w:lang w:val="ka-GE"/>
              </w:rPr>
              <w:t xml:space="preserve">5. თუ კენჭისყრის დღემდე დარჩენილია 2 დღეზე ნაკლები, ან გადასატანი საარჩევნო ყუთის სიაში </w:t>
            </w:r>
            <w:r w:rsidRPr="00E07DB4">
              <w:rPr>
                <w:rFonts w:ascii="Sylfaen" w:hAnsi="Sylfaen" w:cs="Sylfaen"/>
                <w:sz w:val="21"/>
                <w:szCs w:val="21"/>
                <w:lang w:val="ka-GE"/>
              </w:rPr>
              <w:lastRenderedPageBreak/>
              <w:t>შეყვანილ ამომრჩეველთა რაოდენობა აღემატება შესაბამისი საარჩევნო უბნის ამომრჩეველთა 3 პროცენტს, გადაწყვეტილებას ამომრჩევლის გადასატანი საარჩევნო ყუთის სიაში შეყვანის თაობაზე იღებს მხოლოდ სასამართლო.</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485"/>
        </w:trPr>
        <w:tc>
          <w:tcPr>
            <w:tcW w:w="5220" w:type="dxa"/>
            <w:vAlign w:val="center"/>
          </w:tcPr>
          <w:p w:rsidR="001862AD" w:rsidRPr="00B21E83" w:rsidRDefault="001862AD" w:rsidP="006B2E92">
            <w:pPr>
              <w:spacing w:after="0" w:line="240" w:lineRule="auto"/>
              <w:jc w:val="both"/>
              <w:rPr>
                <w:rFonts w:ascii="Sylfaen" w:hAnsi="Sylfaen"/>
                <w:b/>
                <w:sz w:val="24"/>
                <w:szCs w:val="24"/>
                <w:lang w:val="ka-GE"/>
              </w:rPr>
            </w:pPr>
            <w:r w:rsidRPr="00B21E83">
              <w:rPr>
                <w:rFonts w:ascii="Sylfaen" w:hAnsi="Sylfaen"/>
                <w:b/>
                <w:sz w:val="24"/>
                <w:szCs w:val="24"/>
                <w:lang w:val="ka-GE"/>
              </w:rPr>
              <w:lastRenderedPageBreak/>
              <w:t>შეთანხმება</w:t>
            </w:r>
          </w:p>
        </w:tc>
        <w:tc>
          <w:tcPr>
            <w:tcW w:w="9990" w:type="dxa"/>
            <w:vMerge w:val="restart"/>
            <w:vAlign w:val="center"/>
          </w:tcPr>
          <w:p w:rsidR="001862AD" w:rsidRPr="007A114C" w:rsidRDefault="001862AD" w:rsidP="006B2E92">
            <w:pPr>
              <w:ind w:right="72"/>
              <w:jc w:val="both"/>
              <w:rPr>
                <w:rFonts w:ascii="Sylfaen" w:hAnsi="Sylfaen"/>
                <w:lang w:val="ka-GE"/>
              </w:rPr>
            </w:pPr>
            <w:r>
              <w:rPr>
                <w:rFonts w:ascii="Sylfaen" w:hAnsi="Sylfaen"/>
                <w:lang w:val="ka-GE"/>
              </w:rPr>
              <w:t xml:space="preserve">ცალკეულ პოლიტიკურ პარტიებს შორის შეთანხმების საფუძველზე შემუშავებული ცვლილებები ასევე ითვალისწინებს საოლქო საარჩევნო კომისიის განთავსების აკრძალვას იმავე შენობაში, სადაც განთავსებულია სახელმწიფო რწმუნებულის - გუბერნატორის </w:t>
            </w:r>
            <w:r w:rsidRPr="0069565E">
              <w:rPr>
                <w:rFonts w:ascii="Sylfaen" w:hAnsi="Sylfaen"/>
                <w:lang w:val="ka-GE"/>
              </w:rPr>
              <w:t>ადმინისტრაცია</w:t>
            </w:r>
            <w:r>
              <w:rPr>
                <w:rFonts w:ascii="Sylfaen" w:hAnsi="Sylfaen"/>
                <w:lang w:val="ka-GE"/>
              </w:rPr>
              <w:t xml:space="preserve"> და ადგილობრივი თვითმმართგველობის ორგანოები - საკრებულო, გამგეობა ან მერია. აღსანიშნავია, რომ მოქმედი საარჩევნო კოდექსი იცნობს მსგავსი ტიპის აკრძალვას მხოლოდ საუბნო საარჩევნო კომისიის განთავსებასთან დაკავშირებით. ამავდროულად, ამ უკანასკნელ შემთხვევაში, იმ შენობების ჩამონათვალი, სადაც დაუშვებელია კომისიის განთავსება, უფრო ვრცელია და მოიცავს - პარტიების, პოლიციის სამსახურების, სახელმწიფო ხელისუფლების ორგანოების მიერ დაკავებულ შენობებს. საოლქო საარჩევნო კომისიის განთავსების საკითხთან დაკავშირებით მიგვაჩნია, რომ მითითებული ორგანოების ჩამონათვალი, რომელთა მიერ დაკავებულ შენობებშიც დაუშვებელია კომისიის განთავსება, არასრულია და უნდა შეივსოს საქართველოს საარჩევნო კოდექსის 49-ე მუხლის მე-2 ნაწილის მხედველობაში მიღებით.</w:t>
            </w:r>
          </w:p>
          <w:p w:rsidR="001862AD" w:rsidRPr="00E07DB4" w:rsidRDefault="001862AD" w:rsidP="006B2E92">
            <w:pPr>
              <w:spacing w:after="0" w:line="240" w:lineRule="auto"/>
              <w:jc w:val="both"/>
              <w:rPr>
                <w:sz w:val="21"/>
                <w:szCs w:val="21"/>
              </w:rPr>
            </w:pPr>
          </w:p>
        </w:tc>
      </w:tr>
      <w:tr w:rsidR="001862AD" w:rsidRPr="00E16F85" w:rsidTr="006B2E92">
        <w:trPr>
          <w:trHeight w:val="1070"/>
        </w:trPr>
        <w:tc>
          <w:tcPr>
            <w:tcW w:w="5220" w:type="dxa"/>
            <w:vAlign w:val="center"/>
          </w:tcPr>
          <w:p w:rsidR="001862AD" w:rsidRPr="00B21E83"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3.7. აიკრძალება საოლქო საარჩევნო კომისიების განთავსება იმ შენობებში, სადაც განთავსებულია თვითმმართველობა და პრეზიდენტის რწმუნებულების სამუშაო ოფისები</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422"/>
        </w:trPr>
        <w:tc>
          <w:tcPr>
            <w:tcW w:w="5220" w:type="dxa"/>
            <w:vAlign w:val="center"/>
          </w:tcPr>
          <w:p w:rsidR="001862AD" w:rsidRPr="00B21E83" w:rsidRDefault="001862AD" w:rsidP="006B2E92">
            <w:pPr>
              <w:spacing w:after="0" w:line="240" w:lineRule="auto"/>
              <w:jc w:val="both"/>
              <w:rPr>
                <w:rFonts w:ascii="Sylfaen" w:hAnsi="Sylfaen"/>
                <w:b/>
                <w:sz w:val="24"/>
                <w:szCs w:val="24"/>
                <w:lang w:val="ka-GE"/>
              </w:rPr>
            </w:pPr>
            <w:r w:rsidRPr="00B21E83">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1638"/>
        </w:trPr>
        <w:tc>
          <w:tcPr>
            <w:tcW w:w="5220" w:type="dxa"/>
            <w:vAlign w:val="center"/>
          </w:tcPr>
          <w:p w:rsidR="001862AD" w:rsidRPr="00B21E83" w:rsidRDefault="001862AD" w:rsidP="006B2E92">
            <w:pPr>
              <w:spacing w:after="0" w:line="240" w:lineRule="auto"/>
              <w:jc w:val="both"/>
              <w:rPr>
                <w:rFonts w:ascii="Sylfaen" w:hAnsi="Sylfaen"/>
                <w:sz w:val="21"/>
                <w:szCs w:val="21"/>
                <w:lang w:val="ka-GE"/>
              </w:rPr>
            </w:pPr>
            <w:r w:rsidRPr="00B21E83">
              <w:rPr>
                <w:rFonts w:ascii="Sylfaen" w:hAnsi="Sylfaen"/>
                <w:sz w:val="21"/>
                <w:szCs w:val="21"/>
                <w:lang w:val="ka-GE"/>
              </w:rPr>
              <w:t>მუხლი 32. საოლქო საარჩევნო კომისიების შექმნა</w:t>
            </w:r>
          </w:p>
          <w:p w:rsidR="001862AD" w:rsidRPr="00E07DB4" w:rsidRDefault="001862AD" w:rsidP="006B2E92">
            <w:pPr>
              <w:spacing w:after="0" w:line="240" w:lineRule="auto"/>
              <w:jc w:val="both"/>
              <w:rPr>
                <w:rFonts w:ascii="Sylfaen" w:hAnsi="Sylfaen"/>
                <w:b/>
                <w:sz w:val="21"/>
                <w:szCs w:val="21"/>
                <w:lang w:val="ka-GE"/>
              </w:rPr>
            </w:pPr>
          </w:p>
          <w:p w:rsidR="001862AD" w:rsidRDefault="001862AD" w:rsidP="006B2E92">
            <w:pPr>
              <w:spacing w:after="0" w:line="240" w:lineRule="auto"/>
              <w:jc w:val="both"/>
              <w:rPr>
                <w:rFonts w:ascii="Sylfaen" w:hAnsi="Sylfaen"/>
                <w:sz w:val="21"/>
                <w:szCs w:val="21"/>
              </w:rPr>
            </w:pPr>
            <w:r w:rsidRPr="00E07DB4">
              <w:rPr>
                <w:rFonts w:ascii="Sylfaen" w:hAnsi="Sylfaen"/>
                <w:sz w:val="21"/>
                <w:szCs w:val="21"/>
                <w:lang w:val="ka-GE"/>
              </w:rPr>
              <w:t>7. აკრძალულია საოლქო საარჩევნო კომისიის განთავსება იმავე შენობაში, სადაც განთავსებულია სახელმწიფო რწმუნებულის - გუბერმნატორის და ადგილობრივი თვითმმართველობის ორგანოები - საკრებულო, გამგეობა ან მერია.</w:t>
            </w:r>
          </w:p>
        </w:tc>
        <w:tc>
          <w:tcPr>
            <w:tcW w:w="9990" w:type="dxa"/>
            <w:vMerge/>
            <w:vAlign w:val="center"/>
          </w:tcPr>
          <w:p w:rsidR="001862AD" w:rsidRPr="00E07DB4" w:rsidRDefault="001862AD" w:rsidP="006B2E92">
            <w:pPr>
              <w:spacing w:after="0" w:line="240" w:lineRule="auto"/>
              <w:jc w:val="both"/>
              <w:rPr>
                <w:sz w:val="21"/>
                <w:szCs w:val="21"/>
              </w:rPr>
            </w:pPr>
          </w:p>
        </w:tc>
      </w:tr>
      <w:tr w:rsidR="001862AD" w:rsidRPr="00E16F85" w:rsidTr="006B2E92">
        <w:trPr>
          <w:trHeight w:val="336"/>
        </w:trPr>
        <w:tc>
          <w:tcPr>
            <w:tcW w:w="5220" w:type="dxa"/>
            <w:vAlign w:val="center"/>
          </w:tcPr>
          <w:p w:rsidR="001862AD" w:rsidRPr="009940D4" w:rsidRDefault="001862AD" w:rsidP="006B2E92">
            <w:pPr>
              <w:spacing w:after="0" w:line="240" w:lineRule="auto"/>
              <w:jc w:val="both"/>
              <w:rPr>
                <w:rFonts w:ascii="Sylfaen" w:hAnsi="Sylfaen"/>
                <w:b/>
                <w:sz w:val="24"/>
                <w:szCs w:val="24"/>
                <w:lang w:val="ka-GE"/>
              </w:rPr>
            </w:pPr>
            <w:r w:rsidRPr="009940D4">
              <w:rPr>
                <w:rFonts w:ascii="Sylfaen" w:hAnsi="Sylfaen"/>
                <w:b/>
                <w:sz w:val="24"/>
                <w:szCs w:val="24"/>
                <w:lang w:val="ka-GE"/>
              </w:rPr>
              <w:lastRenderedPageBreak/>
              <w:t>შეთანხმება</w:t>
            </w:r>
          </w:p>
        </w:tc>
        <w:tc>
          <w:tcPr>
            <w:tcW w:w="9990" w:type="dxa"/>
            <w:vMerge w:val="restart"/>
            <w:vAlign w:val="center"/>
          </w:tcPr>
          <w:p w:rsidR="001862AD" w:rsidRDefault="001862AD" w:rsidP="006B2E92">
            <w:pPr>
              <w:ind w:right="72"/>
              <w:jc w:val="both"/>
              <w:rPr>
                <w:rFonts w:ascii="Sylfaen" w:hAnsi="Sylfaen"/>
                <w:lang w:val="ka-GE"/>
              </w:rPr>
            </w:pPr>
            <w:r>
              <w:rPr>
                <w:rFonts w:ascii="Sylfaen" w:hAnsi="Sylfaen"/>
                <w:lang w:val="ka-GE"/>
              </w:rPr>
              <w:t xml:space="preserve">მომზადებული ცვლილებებით ახლებურად ყალიბდება საარჩევნო დარღვევების გასაჩივრების ზოგიერთი წესი და ვადა. </w:t>
            </w:r>
          </w:p>
          <w:p w:rsidR="001862AD" w:rsidRPr="000D66CF" w:rsidRDefault="001862AD" w:rsidP="006B2E92">
            <w:pPr>
              <w:ind w:right="72"/>
              <w:jc w:val="both"/>
              <w:rPr>
                <w:rFonts w:ascii="Sylfaen" w:hAnsi="Sylfaen"/>
                <w:b/>
                <w:lang w:val="ka-GE"/>
              </w:rPr>
            </w:pPr>
            <w:r w:rsidRPr="000D66CF">
              <w:rPr>
                <w:rFonts w:ascii="Sylfaen" w:hAnsi="Sylfaen"/>
                <w:b/>
                <w:lang w:val="ka-GE"/>
              </w:rPr>
              <w:t>სად შეიძლება გასაჩივრება</w:t>
            </w:r>
          </w:p>
          <w:p w:rsidR="001862AD" w:rsidRDefault="001862AD" w:rsidP="006B2E92">
            <w:pPr>
              <w:ind w:right="72"/>
              <w:jc w:val="both"/>
              <w:rPr>
                <w:rFonts w:ascii="Sylfaen" w:hAnsi="Sylfaen"/>
                <w:lang w:val="ka-GE"/>
              </w:rPr>
            </w:pPr>
            <w:r>
              <w:rPr>
                <w:rFonts w:ascii="Sylfaen" w:hAnsi="Sylfaen"/>
                <w:lang w:val="ka-GE"/>
              </w:rPr>
              <w:t xml:space="preserve">საარჩევნო კოდექსის მოქმედი 77-ე მუხლის პირველი ნაწილის მიხედვით, საარჩევნო კომისიის გადაწყვეტილების გასაჩივრება შესაძლებელია მხოლოდ ზემდგომ საარჩევნო კომისიაში  და მხოლოდ ამის შემდეგ - სასამართლოში. გასაჩვრებისათვის დადგენილია შესაბამისი საფეხურები და მითითებული ორგანოებისათვის კანონში წარმოდგენილი თანმიმდევრობის დაცვით მიმართვა (ჯერ ზემდგომი საარჩევნო კომისია, შემდეგ - სასამართლო) სავალდებულოა. ამის საწინააღმდეგოდ, შემოთავაზებული ცვლილება მიზნად ისახავს გასაჩივრების ალტერნატიული შესაძლებლობების შეთავაზებას საჩივრის ავტორისათვის. ამ უკანასკნელის შეხედულებაზე ხდება დამოკიდებული, თუ სად გასაჩივრდება საარჩევნო კომისიის გადაწყვეტილება: ზემდგომ საარჩევნო კომისიაში თუ პირდაპირ სასამართლოში. აღნიშნული ტენდენცია დადებითად უნდა შეფასდეს.  განვლილმა პრაქტიკამ ცხადყო, რომ ზემდგომ საარჩევნო ადმინისტრაციაში გასაჩივრება ხშირ შემთხვევაში ეფექტური არ იყო, თუმცა ამის მიუხედავად, პირი ვალდებული იყო მიემართა ზემდგომი საარჩევნო კომისიისათვის, დაეხარჯა ადამიანური </w:t>
            </w:r>
            <w:r w:rsidRPr="0069565E">
              <w:rPr>
                <w:rFonts w:ascii="Sylfaen" w:hAnsi="Sylfaen"/>
                <w:lang w:val="ka-GE"/>
              </w:rPr>
              <w:t>და დროითი რესურსები.</w:t>
            </w:r>
            <w:r>
              <w:rPr>
                <w:rFonts w:ascii="Sylfaen" w:hAnsi="Sylfaen"/>
                <w:lang w:val="ka-GE"/>
              </w:rPr>
              <w:t xml:space="preserve"> </w:t>
            </w:r>
          </w:p>
          <w:p w:rsidR="001862AD" w:rsidRDefault="001862AD" w:rsidP="006B2E92">
            <w:pPr>
              <w:ind w:right="72"/>
              <w:jc w:val="both"/>
              <w:rPr>
                <w:rFonts w:ascii="Sylfaen" w:hAnsi="Sylfaen"/>
                <w:lang w:val="ka-GE"/>
              </w:rPr>
            </w:pPr>
            <w:r>
              <w:rPr>
                <w:rFonts w:ascii="Sylfaen" w:hAnsi="Sylfaen"/>
                <w:lang w:val="ka-GE"/>
              </w:rPr>
              <w:t xml:space="preserve">აღსანიშნავია, რომ შემუშავებულ ცვლილებათა პროექტში გარკვეული პრობლემები იჩენს თავს. კერძოდ, მოქმედი კოდექსის 77-ე მუხლის ერთდროულად 4 ნაწილი შეიცავს მითითებას იმის შესახებ, თუ სად არის შესაძლებელი საუბნო, საოლქო და ცენტრალური საარჩევნო კომისიების მიერ მიღებული გადაწყვეტილებების გასაჩივრება. ამის მიუხედავად, ცვლილებას ექვემდებარება მხოლოდ მე-2 პუნქტი. შესაბამისად, გამოდის, რომ ალტერნატივა არსებობს </w:t>
            </w:r>
            <w:r>
              <w:rPr>
                <w:rFonts w:ascii="Sylfaen" w:hAnsi="Sylfaen"/>
                <w:lang w:val="ka-GE"/>
              </w:rPr>
              <w:lastRenderedPageBreak/>
              <w:t>მხოლოდ საუბნო საარჩევნო კომისიის გადაწყვეტილების გასაჩივრებისას, მაგრამ არა საოლქო საარჩევნო კომისიის გადწყვეტილების გასაჩივრებისას. ასეთი ნაწილობრივი და არასისტემური ცვლილება კი უფრო ართულებს მოქმედ საარჩევნო ნორმებს და ხელს უწყობს თითოეულ შემთხვევაში განსხვავებული სტანდარტისა და  რეგულაციების არსებობას, რაც არ უნდა იქნეს დაშვებული. საარჩევნო კანონმდებლობის ეფექტურად მუშაობისათვის მნიშვნელოვანია ნათელი და მარტივი ნორმების არსებობა, ერთგვაროვანი საკითხების მიმართ სისტემური მიდგომის უზრუნველყოფა. ჩვენი მოსაზრებით, გასაჩივრების ალტერნატივა უნდა არსებობდეს საოლქო საარჩევნო კომისიების მიერ მიღებული გადაწყვეტილებების შემთხვევაშიც. ამ მიზნით, ცვლილებას უნდა დაექვემდებაროს ასევე 77-ე მუხლის მე-4 ნაწილი.</w:t>
            </w:r>
          </w:p>
          <w:p w:rsidR="001862AD" w:rsidRPr="00E911E1" w:rsidRDefault="001862AD" w:rsidP="006B2E92">
            <w:pPr>
              <w:ind w:right="72"/>
              <w:jc w:val="both"/>
              <w:rPr>
                <w:rFonts w:ascii="Sylfaen" w:hAnsi="Sylfaen"/>
                <w:b/>
                <w:lang w:val="ka-GE"/>
              </w:rPr>
            </w:pPr>
            <w:r w:rsidRPr="00E911E1">
              <w:rPr>
                <w:rFonts w:ascii="Sylfaen" w:hAnsi="Sylfaen"/>
                <w:b/>
                <w:lang w:val="ka-GE"/>
              </w:rPr>
              <w:t>რა ვადაში საჩივრდება</w:t>
            </w:r>
          </w:p>
          <w:p w:rsidR="001862AD" w:rsidRDefault="001862AD" w:rsidP="006B2E92">
            <w:pPr>
              <w:ind w:right="72"/>
              <w:jc w:val="both"/>
              <w:rPr>
                <w:rFonts w:ascii="Sylfaen" w:hAnsi="Sylfaen"/>
                <w:lang w:val="ka-GE"/>
              </w:rPr>
            </w:pPr>
            <w:r>
              <w:rPr>
                <w:rFonts w:ascii="Sylfaen" w:hAnsi="Sylfaen"/>
                <w:lang w:val="ka-GE"/>
              </w:rPr>
              <w:t xml:space="preserve">ამავდროულად, იცვლება სასამართლოსადმი მიმართვის ვადები მხოლოდ იმ შემთხვევაში, როდესაც ხდება საუბნო საარჩევნო კომისიის მიერ მიღებული გადაწყვეტილების გასაჩივრება. ასეთი ტიპის მცირედი ცვლილების განხორციელება კი, ჩვენი მოსაზრებით, არ იქნება შეთანხმების 3.8. პუნქტის ადექვატური ასახვა კანონში. შეთანხმების მიხედვით, ”4 დღემდე გაიზრდება საარჩევნო სუბიექტისათვის დადგენილი ვადა, რომლის განმავლობაშიც შესაძლებელია სარჩელის შეტანა პირველი ინსტანციის სასამართლოში”. თავად ამ ტიპის შეთანხმებას ძალზე შევიწროებული მოქმედების არეალი აქვს და ვრცელდება მხოლოდ პირველი ინსტანციის სასამართლოზე, მიუხედავად იმისა, რომ საარჩევნო დავები იხილება მეორე ინსტანციის სასამართლოშიც, რომელიც თავის მხრივ საბოლოო ინსტანციას წარმოადგენს. ამის მიუხედავად, თავად შეთანხმების ასახვაც არ ხდება კანონში სრულად, წარმოდგენილი ფორმულირებების მიხედვით. კერძოდ, პირველი ინსტანციის სასამართლოში საჩივრდება როგორც საუბნო საარჩევნო კომისიის, ასევე საოლქო საარჩევნო კომისიისა და ცესკოს მიერ მიღებული გადაწყვეტილებები. ამის მიუხედავად, წარმოდგენილ ცვლილებაში საუბარია მხოლოდ იმ ვადების გადასინჯვაზე, რომელიც საუბნო საარჩევნო კომისიის მიერ მიღებული გადაწყვეტილების გასაჩივრებას ითვალისწინებს პირველი ინსტანციის სასამართლოში, რაც ასევე ფრაგმენტული ხასიათისაა. გასათვალისწინებელია ისიც, რომ 77-ე </w:t>
            </w:r>
            <w:r>
              <w:rPr>
                <w:rFonts w:ascii="Sylfaen" w:hAnsi="Sylfaen"/>
                <w:lang w:val="ka-GE"/>
              </w:rPr>
              <w:lastRenderedPageBreak/>
              <w:t>მუხლში შეტანილი ცვლილებები ვერავითარ გავლენას ვერ მოახდენენ კენჭისყრის დღის საჩივრების წარდგენის ვადებზე, რამეთუ ეს უკანასკნელი დამოუკიდებლად რეგულირდება საარჩევნო კოდექსის 64-ე, 64</w:t>
            </w:r>
            <w:r w:rsidRPr="00D30641">
              <w:rPr>
                <w:rFonts w:ascii="Sylfaen" w:hAnsi="Sylfaen"/>
                <w:vertAlign w:val="superscript"/>
                <w:lang w:val="ka-GE"/>
              </w:rPr>
              <w:t>1</w:t>
            </w:r>
            <w:r>
              <w:rPr>
                <w:rFonts w:ascii="Sylfaen" w:hAnsi="Sylfaen"/>
                <w:lang w:val="ka-GE"/>
              </w:rPr>
              <w:t xml:space="preserve"> და 64</w:t>
            </w:r>
            <w:r w:rsidRPr="00D30641">
              <w:rPr>
                <w:rFonts w:ascii="Sylfaen" w:hAnsi="Sylfaen"/>
                <w:vertAlign w:val="superscript"/>
                <w:lang w:val="ka-GE"/>
              </w:rPr>
              <w:t>2</w:t>
            </w:r>
            <w:r>
              <w:rPr>
                <w:rFonts w:ascii="Sylfaen" w:hAnsi="Sylfaen"/>
                <w:lang w:val="ka-GE"/>
              </w:rPr>
              <w:t xml:space="preserve"> მუხლებით.</w:t>
            </w:r>
          </w:p>
          <w:p w:rsidR="001862AD" w:rsidRDefault="001862AD" w:rsidP="006B2E92">
            <w:pPr>
              <w:ind w:right="72"/>
              <w:jc w:val="both"/>
              <w:rPr>
                <w:rFonts w:ascii="Sylfaen" w:hAnsi="Sylfaen"/>
                <w:lang w:val="ka-GE"/>
              </w:rPr>
            </w:pPr>
            <w:r>
              <w:rPr>
                <w:rFonts w:ascii="Sylfaen" w:hAnsi="Sylfaen"/>
                <w:lang w:val="ka-GE"/>
              </w:rPr>
              <w:t xml:space="preserve">შემუშავებული ცვლილების შეფასება ნათელს ხდის, რომ ვადების ძირითადი ნაწილი მოქმედ კოდექსში უცვლელად რჩება, კერძოდ, 20-დან 12 შემთხვევაში. მხოლოდ 1 შემთხვევაში ხდება არსებული ვადის გაზრდა საუბნოს გადაწყვეტილებასთან დაკავშირებით საოლქოს მიერ მიღებული გადაწყვეტილების სასამართლოში გასაჩივრებისას. კერძოდ, 2 კალენდარული დღის ვადა იზრდება 3 კალენდარულ დღემდე. ამასთან, აღსანიშნავია, რომ ნორმის შემუშავებულ ფორმულირებაში  არ ეთითება ვადის ათვლის მომენტი და გაურკვეველია, მისი ათვლა მოხდება საოლქოს მიერ გადაწყვეტილების მიღებიდან თუ  მისი მხარისათვის ჩაბარებიდან. შემოთავაზებული ცვლილებით, როგორც უკვე აღვნიშნეთ, დგინდება მხოლოდ საუბნო საარჩევნო კომისიის მიერ მიღებული გადაწყვეტილების პირდაპირ სასამართლოში გასაჩივრების შესაძლებლობა. ამისათვის დადგენილი ვადა გადაწყვეტილების მიღებიდან 4 კალენდარული დღის ოდენობით საკმაოდ გონივრულად მიგვაჩნია. სამწუხაროდ, შემუშავებული ფორმულირებები არ ხდის ნათელს, თუ რა ვადაში ხდება რაიონული/საქალაქო სასამართლოს მიერ საჩივრის განხილვა, რაც უნდა გამოსწორდეს. ხოლო, სააპელაციო სასამართლოსათვის საჩივრის განსახილველად დადგენილი 1 დღიანი ვადა ძალზე მცირედ და არაგონივრულად მიგვაჩნია. </w:t>
            </w:r>
          </w:p>
          <w:p w:rsidR="001862AD" w:rsidRDefault="001862AD" w:rsidP="006B2E92">
            <w:pPr>
              <w:ind w:right="72"/>
              <w:jc w:val="both"/>
              <w:rPr>
                <w:rFonts w:ascii="Sylfaen" w:hAnsi="Sylfaen"/>
                <w:b/>
                <w:lang w:val="ka-GE"/>
              </w:rPr>
            </w:pPr>
            <w:r>
              <w:rPr>
                <w:rFonts w:ascii="Sylfaen" w:hAnsi="Sylfaen"/>
                <w:lang w:val="ka-GE"/>
              </w:rPr>
              <w:t xml:space="preserve">ორ შემთხვევაში დღეს მოქმედი ვადები მცირდება, რაც უარყოფითად უნდა იქნას შეფასებული. ასეთი ნეგატიური ცვლილება შეეხება იმ შემთხვევებს, როდესაც რაიონული/საქალაქო სასამართლოსა და სააპელაციო სასამართლოს მიერ ხდება საუბნოს გადაწყვეტილებასთან დაკავშირებით საოლქოს მიერ მიღებული გადაწყვეტილებების შემოწმება და მასთან დაკავშირებული საჩივრის განხილვა. თუ დღეს მოქმედი კანონმდებლობით საჩივრის განხილვისათვის 2 კალენდარული დღის ვადაა დადგენილი, ხდება მათი დაყვანა 1 კალენდარულ დღემდე. </w:t>
            </w:r>
            <w:r w:rsidRPr="00F56CFB">
              <w:rPr>
                <w:rFonts w:ascii="Sylfaen" w:hAnsi="Sylfaen"/>
                <w:b/>
                <w:lang w:val="ka-GE"/>
              </w:rPr>
              <w:t>სასამართლოები განხილვ</w:t>
            </w:r>
            <w:r>
              <w:rPr>
                <w:rFonts w:ascii="Sylfaen" w:hAnsi="Sylfaen"/>
                <w:b/>
                <w:lang w:val="ka-GE"/>
              </w:rPr>
              <w:t>ი</w:t>
            </w:r>
            <w:r w:rsidRPr="00F56CFB">
              <w:rPr>
                <w:rFonts w:ascii="Sylfaen" w:hAnsi="Sylfaen"/>
                <w:b/>
                <w:lang w:val="ka-GE"/>
              </w:rPr>
              <w:t xml:space="preserve">ს 1 დღიანი ვადების </w:t>
            </w:r>
            <w:r>
              <w:rPr>
                <w:rFonts w:ascii="Sylfaen" w:hAnsi="Sylfaen"/>
                <w:b/>
                <w:lang w:val="ka-GE"/>
              </w:rPr>
              <w:t>მ</w:t>
            </w:r>
            <w:r w:rsidRPr="00F56CFB">
              <w:rPr>
                <w:rFonts w:ascii="Sylfaen" w:hAnsi="Sylfaen"/>
                <w:b/>
                <w:lang w:val="ka-GE"/>
              </w:rPr>
              <w:t xml:space="preserve">ომიზეზებით დიდი ალბათობით უარს იტყვიან ისეთი შუამდგომლობების დაკმაყოფილებაზე, რომელიც შეეხება </w:t>
            </w:r>
            <w:r w:rsidRPr="00F56CFB">
              <w:rPr>
                <w:rFonts w:ascii="Sylfaen" w:hAnsi="Sylfaen"/>
                <w:b/>
                <w:lang w:val="ka-GE"/>
              </w:rPr>
              <w:lastRenderedPageBreak/>
              <w:t>ვიდეომასალის</w:t>
            </w:r>
            <w:r>
              <w:rPr>
                <w:rFonts w:ascii="Sylfaen" w:hAnsi="Sylfaen"/>
                <w:b/>
                <w:lang w:val="ka-GE"/>
              </w:rPr>
              <w:t>ა თუ სხვა ინფორმაციის</w:t>
            </w:r>
            <w:r w:rsidRPr="00F56CFB">
              <w:rPr>
                <w:rFonts w:ascii="Sylfaen" w:hAnsi="Sylfaen"/>
                <w:b/>
                <w:lang w:val="ka-GE"/>
              </w:rPr>
              <w:t xml:space="preserve"> ცესკოდან </w:t>
            </w:r>
            <w:r>
              <w:rPr>
                <w:rFonts w:ascii="Sylfaen" w:hAnsi="Sylfaen"/>
                <w:b/>
                <w:lang w:val="ka-GE"/>
              </w:rPr>
              <w:t>გამოთ</w:t>
            </w:r>
            <w:r w:rsidRPr="00F56CFB">
              <w:rPr>
                <w:rFonts w:ascii="Sylfaen" w:hAnsi="Sylfaen"/>
                <w:b/>
                <w:lang w:val="ka-GE"/>
              </w:rPr>
              <w:t xml:space="preserve">ხოვას, </w:t>
            </w:r>
            <w:r>
              <w:rPr>
                <w:rFonts w:ascii="Sylfaen" w:hAnsi="Sylfaen"/>
                <w:b/>
                <w:lang w:val="ka-GE"/>
              </w:rPr>
              <w:t>აღნიშნულ მტკიცებულებათა</w:t>
            </w:r>
            <w:r w:rsidRPr="00F56CFB">
              <w:rPr>
                <w:rFonts w:ascii="Sylfaen" w:hAnsi="Sylfaen"/>
                <w:b/>
                <w:lang w:val="ka-GE"/>
              </w:rPr>
              <w:t xml:space="preserve"> გამოკვლევას და სხვა.</w:t>
            </w:r>
          </w:p>
          <w:p w:rsidR="001862AD" w:rsidRDefault="001862AD" w:rsidP="006B2E92">
            <w:pPr>
              <w:ind w:left="-567"/>
              <w:jc w:val="both"/>
              <w:rPr>
                <w:rFonts w:ascii="Sylfaen" w:hAnsi="Sylfaen"/>
                <w:lang w:val="ka-GE"/>
              </w:rPr>
            </w:pPr>
          </w:p>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333"/>
        </w:trPr>
        <w:tc>
          <w:tcPr>
            <w:tcW w:w="5220" w:type="dxa"/>
            <w:vAlign w:val="center"/>
          </w:tcPr>
          <w:p w:rsidR="001862AD" w:rsidRPr="009940D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3.8 გადაიხედება დავების განილვისთვის დადგენილი ვადები, 4 დღემდე გაიზრდება საარჩევნო სუბიექტისათვის დადგენილი ვადა, რომლის განმავლობაშიც შესაძლებელია სარჩელის შეტანა პირველი ინსტანციის სასამართლოში</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333"/>
        </w:trPr>
        <w:tc>
          <w:tcPr>
            <w:tcW w:w="5220" w:type="dxa"/>
            <w:vAlign w:val="center"/>
          </w:tcPr>
          <w:p w:rsidR="001862AD" w:rsidRPr="009940D4" w:rsidRDefault="001862AD" w:rsidP="006B2E92">
            <w:pPr>
              <w:spacing w:after="0" w:line="240" w:lineRule="auto"/>
              <w:jc w:val="both"/>
              <w:rPr>
                <w:rFonts w:ascii="Sylfaen" w:hAnsi="Sylfaen"/>
                <w:b/>
                <w:sz w:val="24"/>
                <w:szCs w:val="24"/>
                <w:lang w:val="ka-GE"/>
              </w:rPr>
            </w:pPr>
            <w:r w:rsidRPr="009940D4">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333"/>
        </w:trPr>
        <w:tc>
          <w:tcPr>
            <w:tcW w:w="5220" w:type="dxa"/>
            <w:vAlign w:val="center"/>
          </w:tcPr>
          <w:p w:rsidR="001862AD" w:rsidRDefault="001862AD" w:rsidP="006B2E92">
            <w:pPr>
              <w:spacing w:after="0" w:line="240" w:lineRule="auto"/>
              <w:jc w:val="both"/>
              <w:rPr>
                <w:rFonts w:ascii="Sylfaen" w:hAnsi="Sylfaen"/>
                <w:sz w:val="21"/>
                <w:szCs w:val="21"/>
                <w:lang w:val="ka-GE"/>
              </w:rPr>
            </w:pPr>
            <w:r w:rsidRPr="009940D4">
              <w:rPr>
                <w:rFonts w:ascii="Sylfaen" w:hAnsi="Sylfaen"/>
                <w:sz w:val="21"/>
                <w:szCs w:val="21"/>
              </w:rPr>
              <w:t xml:space="preserve">მუხლი 77. გასაჩივრების ვადა და წესი  </w:t>
            </w:r>
          </w:p>
          <w:p w:rsidR="001862AD" w:rsidRPr="009940D4" w:rsidRDefault="001862AD" w:rsidP="006B2E92">
            <w:pPr>
              <w:spacing w:after="0" w:line="240" w:lineRule="auto"/>
              <w:jc w:val="both"/>
              <w:rPr>
                <w:rFonts w:ascii="Sylfaen" w:hAnsi="Sylfaen"/>
                <w:i/>
                <w:sz w:val="21"/>
                <w:szCs w:val="21"/>
                <w:lang w:val="ka-GE"/>
              </w:rPr>
            </w:pPr>
          </w:p>
          <w:p w:rsidR="001862AD" w:rsidRPr="00E07DB4" w:rsidRDefault="001862AD" w:rsidP="006B2E92">
            <w:pPr>
              <w:spacing w:after="0" w:line="240" w:lineRule="auto"/>
              <w:jc w:val="both"/>
              <w:rPr>
                <w:rFonts w:ascii="Sylfaen" w:hAnsi="Sylfaen"/>
                <w:sz w:val="21"/>
                <w:szCs w:val="21"/>
              </w:rPr>
            </w:pPr>
            <w:r w:rsidRPr="00E07DB4">
              <w:rPr>
                <w:rFonts w:ascii="Sylfaen" w:hAnsi="Sylfaen"/>
                <w:sz w:val="21"/>
                <w:szCs w:val="21"/>
              </w:rPr>
              <w:t xml:space="preserve">1.  საარჩევნო კანონმდებლობის დარღვევა შეიძლება გასაჩივრდეს შესაბამის  საარჩევნო კომისიაში. საარჩევნო კომისიის გადაწყვეტილება შეიძლება გასაჩივრდეს ზემდგომ საარჩევნო კომისიაში </w:t>
            </w:r>
            <w:r w:rsidRPr="00E07DB4">
              <w:rPr>
                <w:rFonts w:ascii="Sylfaen" w:hAnsi="Sylfaen"/>
                <w:sz w:val="21"/>
                <w:szCs w:val="21"/>
                <w:lang w:val="ka-GE"/>
              </w:rPr>
              <w:t xml:space="preserve">ან </w:t>
            </w:r>
            <w:r w:rsidRPr="00E07DB4">
              <w:rPr>
                <w:rFonts w:ascii="Sylfaen" w:hAnsi="Sylfaen"/>
                <w:sz w:val="21"/>
                <w:szCs w:val="21"/>
              </w:rPr>
              <w:t xml:space="preserve">სასამართლოში, ამ </w:t>
            </w:r>
            <w:r w:rsidRPr="00E07DB4">
              <w:rPr>
                <w:rFonts w:ascii="Sylfaen" w:hAnsi="Sylfaen"/>
                <w:sz w:val="21"/>
                <w:szCs w:val="21"/>
                <w:lang w:val="ka-GE"/>
              </w:rPr>
              <w:t>კანონით</w:t>
            </w:r>
            <w:r w:rsidRPr="00E07DB4">
              <w:rPr>
                <w:rFonts w:ascii="Sylfaen" w:hAnsi="Sylfaen"/>
                <w:sz w:val="21"/>
                <w:szCs w:val="21"/>
              </w:rPr>
              <w:t xml:space="preserve"> დადგენილი წესითა და ვადებში, თუ ამ კანონით სხვა რამ არ არის გათვალისწინებული.   </w:t>
            </w:r>
          </w:p>
          <w:p w:rsidR="001862AD" w:rsidRPr="00B21E83" w:rsidRDefault="001862AD" w:rsidP="006B2E92">
            <w:pPr>
              <w:spacing w:after="0" w:line="240" w:lineRule="auto"/>
              <w:jc w:val="both"/>
              <w:rPr>
                <w:rFonts w:ascii="Sylfaen" w:hAnsi="Sylfaen"/>
                <w:sz w:val="21"/>
                <w:szCs w:val="21"/>
                <w:lang w:val="ka-GE"/>
              </w:rPr>
            </w:pPr>
            <w:r w:rsidRPr="00E07DB4">
              <w:rPr>
                <w:rFonts w:ascii="Sylfaen" w:hAnsi="Sylfaen"/>
                <w:sz w:val="21"/>
                <w:szCs w:val="21"/>
              </w:rPr>
              <w:t>2. საუბნო საარჩევნო კომისიის გადაწყვეტილება კომისიის მიერ მისი მიღებიდან 2 კალენდარული დღის ვადაში შეიძლება გასაჩივრდეს შესაბამის საოლქო საარჩევნო კომისიაში</w:t>
            </w:r>
            <w:r w:rsidRPr="00E07DB4">
              <w:rPr>
                <w:rFonts w:ascii="Sylfaen" w:hAnsi="Sylfaen"/>
                <w:sz w:val="21"/>
                <w:szCs w:val="21"/>
                <w:lang w:val="ka-GE"/>
              </w:rPr>
              <w:t xml:space="preserve"> ან 4 კალენდარული დღის ვადაში, შესაბამის რაიონულ/საქალაქო სასამართლოში. </w:t>
            </w:r>
            <w:r w:rsidRPr="00E07DB4">
              <w:rPr>
                <w:rFonts w:ascii="Sylfaen" w:hAnsi="Sylfaen"/>
                <w:sz w:val="21"/>
                <w:szCs w:val="21"/>
              </w:rPr>
              <w:t xml:space="preserve">საოლქო საარჩევნო კომისიის გადაწყვეტილება </w:t>
            </w:r>
            <w:r w:rsidRPr="00E07DB4">
              <w:rPr>
                <w:rFonts w:ascii="Sylfaen" w:hAnsi="Sylfaen"/>
                <w:sz w:val="21"/>
                <w:szCs w:val="21"/>
                <w:lang w:val="ka-GE"/>
              </w:rPr>
              <w:t xml:space="preserve">3 </w:t>
            </w:r>
            <w:r w:rsidRPr="00E07DB4">
              <w:rPr>
                <w:rFonts w:ascii="Sylfaen" w:hAnsi="Sylfaen"/>
                <w:sz w:val="21"/>
                <w:szCs w:val="21"/>
              </w:rPr>
              <w:t>კალენდარული დღის ვადაში შეიძლება გასაჩივრდეს რაიონულ/საქალაქო სასამართლოში</w:t>
            </w:r>
            <w:r w:rsidRPr="00E07DB4">
              <w:rPr>
                <w:rFonts w:ascii="Sylfaen" w:hAnsi="Sylfaen"/>
                <w:sz w:val="21"/>
                <w:szCs w:val="21"/>
                <w:lang w:val="ka-GE"/>
              </w:rPr>
              <w:t>, რომელიც საჩივარს იხილავს 1 კალენდარული დღის ვადაში.</w:t>
            </w:r>
            <w:r w:rsidRPr="00E07DB4">
              <w:rPr>
                <w:rFonts w:ascii="Sylfaen" w:hAnsi="Sylfaen"/>
                <w:sz w:val="21"/>
                <w:szCs w:val="21"/>
              </w:rPr>
              <w:t xml:space="preserve"> რაიონული/საქალაქო სასამართლოს გადაწყვეტილება </w:t>
            </w:r>
            <w:r w:rsidRPr="00E07DB4">
              <w:rPr>
                <w:rFonts w:ascii="Sylfaen" w:hAnsi="Sylfaen"/>
                <w:sz w:val="21"/>
                <w:szCs w:val="21"/>
                <w:lang w:val="ka-GE"/>
              </w:rPr>
              <w:t xml:space="preserve">მისი მიღებიდან </w:t>
            </w:r>
            <w:r w:rsidRPr="00E07DB4">
              <w:rPr>
                <w:rFonts w:ascii="Sylfaen" w:hAnsi="Sylfaen"/>
                <w:sz w:val="21"/>
                <w:szCs w:val="21"/>
              </w:rPr>
              <w:t xml:space="preserve">2 </w:t>
            </w:r>
            <w:r w:rsidRPr="00E07DB4">
              <w:rPr>
                <w:rFonts w:ascii="Sylfaen" w:hAnsi="Sylfaen"/>
                <w:sz w:val="21"/>
                <w:szCs w:val="21"/>
              </w:rPr>
              <w:lastRenderedPageBreak/>
              <w:t xml:space="preserve">კალენდარული დღის ვადაში შეიძლება გასაჩივრდეს სააპელაციო სასამართლოში, რომელიც </w:t>
            </w:r>
            <w:r w:rsidRPr="00E07DB4">
              <w:rPr>
                <w:rFonts w:ascii="Sylfaen" w:hAnsi="Sylfaen"/>
                <w:sz w:val="21"/>
                <w:szCs w:val="21"/>
                <w:lang w:val="ka-GE"/>
              </w:rPr>
              <w:t>საჩივარს იხილავს 1</w:t>
            </w:r>
            <w:r w:rsidRPr="00E07DB4">
              <w:rPr>
                <w:rFonts w:ascii="Sylfaen" w:hAnsi="Sylfaen"/>
                <w:sz w:val="21"/>
                <w:szCs w:val="21"/>
              </w:rPr>
              <w:t xml:space="preserve"> კალენდარული დღის ვადაში. სააპელაციო სასამართლოს გადაწყვეტილება საბოლოოა და არ საჩივრდება.</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395"/>
        </w:trPr>
        <w:tc>
          <w:tcPr>
            <w:tcW w:w="5220" w:type="dxa"/>
            <w:vAlign w:val="center"/>
          </w:tcPr>
          <w:p w:rsidR="001862AD" w:rsidRPr="009940D4" w:rsidRDefault="001862AD" w:rsidP="006B2E92">
            <w:pPr>
              <w:spacing w:after="0" w:line="240" w:lineRule="auto"/>
              <w:jc w:val="both"/>
              <w:rPr>
                <w:rFonts w:ascii="Sylfaen" w:hAnsi="Sylfaen"/>
                <w:sz w:val="21"/>
                <w:szCs w:val="21"/>
                <w:lang w:val="ka-GE"/>
              </w:rPr>
            </w:pPr>
            <w:r w:rsidRPr="009940D4">
              <w:rPr>
                <w:rFonts w:ascii="Sylfaen" w:hAnsi="Sylfaen"/>
                <w:b/>
                <w:sz w:val="24"/>
                <w:szCs w:val="24"/>
                <w:lang w:val="ka-GE"/>
              </w:rPr>
              <w:lastRenderedPageBreak/>
              <w:t>შეთანხმება</w:t>
            </w:r>
          </w:p>
        </w:tc>
        <w:tc>
          <w:tcPr>
            <w:tcW w:w="9990" w:type="dxa"/>
            <w:vMerge w:val="restart"/>
            <w:vAlign w:val="center"/>
          </w:tcPr>
          <w:p w:rsidR="001862AD" w:rsidRPr="00E07DB4" w:rsidRDefault="001862AD" w:rsidP="006B2E92">
            <w:pPr>
              <w:spacing w:after="0" w:line="240" w:lineRule="auto"/>
              <w:jc w:val="both"/>
              <w:rPr>
                <w:rFonts w:ascii="Sylfaen" w:hAnsi="Sylfaen"/>
                <w:sz w:val="21"/>
                <w:szCs w:val="21"/>
                <w:lang w:val="ka-GE"/>
              </w:rPr>
            </w:pPr>
            <w:r>
              <w:rPr>
                <w:rFonts w:ascii="Sylfaen" w:eastAsia="Times New Roman" w:hAnsi="Sylfaen" w:cs="Sylfaen"/>
              </w:rPr>
              <w:t>შემოთავაზებული</w:t>
            </w:r>
            <w:r>
              <w:rPr>
                <w:rFonts w:eastAsia="Times New Roman"/>
              </w:rPr>
              <w:t xml:space="preserve"> </w:t>
            </w:r>
            <w:r>
              <w:rPr>
                <w:rFonts w:ascii="Sylfaen" w:eastAsia="Times New Roman" w:hAnsi="Sylfaen" w:cs="Sylfaen"/>
              </w:rPr>
              <w:t>ცვლილებები</w:t>
            </w:r>
            <w:r>
              <w:rPr>
                <w:rFonts w:eastAsia="Times New Roman"/>
              </w:rPr>
              <w:t xml:space="preserve"> </w:t>
            </w:r>
            <w:r>
              <w:rPr>
                <w:rFonts w:ascii="Sylfaen" w:eastAsia="Times New Roman" w:hAnsi="Sylfaen" w:cs="Sylfaen"/>
              </w:rPr>
              <w:t>მისაღებია</w:t>
            </w:r>
            <w:r>
              <w:rPr>
                <w:rFonts w:eastAsia="Times New Roman"/>
              </w:rPr>
              <w:t xml:space="preserve"> </w:t>
            </w:r>
            <w:r>
              <w:rPr>
                <w:rFonts w:ascii="Sylfaen" w:eastAsia="Times New Roman" w:hAnsi="Sylfaen" w:cs="Sylfaen"/>
              </w:rPr>
              <w:t>არასამთავრობო</w:t>
            </w:r>
            <w:r>
              <w:rPr>
                <w:rFonts w:eastAsia="Times New Roman"/>
              </w:rPr>
              <w:t xml:space="preserve"> </w:t>
            </w:r>
            <w:r>
              <w:rPr>
                <w:rFonts w:ascii="Sylfaen" w:eastAsia="Times New Roman" w:hAnsi="Sylfaen" w:cs="Sylfaen"/>
              </w:rPr>
              <w:t>ორგანიზაციებისათვის</w:t>
            </w:r>
            <w:r>
              <w:rPr>
                <w:rFonts w:eastAsia="Times New Roman"/>
              </w:rPr>
              <w:t xml:space="preserve"> </w:t>
            </w:r>
            <w:r>
              <w:rPr>
                <w:rFonts w:ascii="Sylfaen" w:eastAsia="Times New Roman" w:hAnsi="Sylfaen" w:cs="Sylfaen"/>
              </w:rPr>
              <w:t>და</w:t>
            </w:r>
            <w:r>
              <w:rPr>
                <w:rFonts w:eastAsia="Times New Roman"/>
              </w:rPr>
              <w:t xml:space="preserve"> </w:t>
            </w:r>
            <w:r>
              <w:rPr>
                <w:rFonts w:ascii="Sylfaen" w:eastAsia="Times New Roman" w:hAnsi="Sylfaen" w:cs="Sylfaen"/>
              </w:rPr>
              <w:t>ნორმათა</w:t>
            </w:r>
            <w:r>
              <w:rPr>
                <w:rFonts w:eastAsia="Times New Roman"/>
              </w:rPr>
              <w:t xml:space="preserve"> </w:t>
            </w:r>
            <w:r>
              <w:rPr>
                <w:rFonts w:ascii="Sylfaen" w:eastAsia="Times New Roman" w:hAnsi="Sylfaen" w:cs="Sylfaen"/>
              </w:rPr>
              <w:t>რედაქციაც</w:t>
            </w:r>
            <w:r>
              <w:rPr>
                <w:rFonts w:eastAsia="Times New Roman"/>
              </w:rPr>
              <w:t xml:space="preserve"> </w:t>
            </w:r>
            <w:r>
              <w:rPr>
                <w:rFonts w:ascii="Sylfaen" w:eastAsia="Times New Roman" w:hAnsi="Sylfaen" w:cs="Sylfaen"/>
              </w:rPr>
              <w:t>ადექვატურად</w:t>
            </w:r>
            <w:r>
              <w:rPr>
                <w:rFonts w:eastAsia="Times New Roman"/>
              </w:rPr>
              <w:t xml:space="preserve"> </w:t>
            </w:r>
            <w:r>
              <w:rPr>
                <w:rFonts w:ascii="Sylfaen" w:eastAsia="Times New Roman" w:hAnsi="Sylfaen" w:cs="Sylfaen"/>
              </w:rPr>
              <w:t>ასახავს</w:t>
            </w:r>
            <w:r>
              <w:rPr>
                <w:rFonts w:eastAsia="Times New Roman"/>
              </w:rPr>
              <w:t xml:space="preserve"> </w:t>
            </w:r>
            <w:r>
              <w:rPr>
                <w:rFonts w:ascii="Sylfaen" w:eastAsia="Times New Roman" w:hAnsi="Sylfaen" w:cs="Sylfaen"/>
              </w:rPr>
              <w:t>პარტიებს</w:t>
            </w:r>
            <w:r>
              <w:rPr>
                <w:rFonts w:eastAsia="Times New Roman"/>
              </w:rPr>
              <w:t xml:space="preserve"> </w:t>
            </w:r>
            <w:r>
              <w:rPr>
                <w:rFonts w:ascii="Sylfaen" w:eastAsia="Times New Roman" w:hAnsi="Sylfaen" w:cs="Sylfaen"/>
              </w:rPr>
              <w:t>შორის</w:t>
            </w:r>
            <w:r>
              <w:rPr>
                <w:rFonts w:eastAsia="Times New Roman"/>
              </w:rPr>
              <w:t xml:space="preserve"> </w:t>
            </w:r>
            <w:r>
              <w:rPr>
                <w:rFonts w:ascii="Sylfaen" w:eastAsia="Times New Roman" w:hAnsi="Sylfaen" w:cs="Sylfaen"/>
              </w:rPr>
              <w:t>მიღწეულ</w:t>
            </w:r>
            <w:r>
              <w:rPr>
                <w:rFonts w:eastAsia="Times New Roman"/>
              </w:rPr>
              <w:t xml:space="preserve"> </w:t>
            </w:r>
            <w:r>
              <w:rPr>
                <w:rFonts w:ascii="Sylfaen" w:eastAsia="Times New Roman" w:hAnsi="Sylfaen" w:cs="Sylfaen"/>
              </w:rPr>
              <w:t>შეთანხმებას</w:t>
            </w:r>
            <w:r>
              <w:rPr>
                <w:rFonts w:eastAsia="Times New Roman"/>
              </w:rPr>
              <w:t xml:space="preserve">. </w:t>
            </w:r>
            <w:r>
              <w:rPr>
                <w:rFonts w:ascii="Sylfaen" w:eastAsia="Times New Roman" w:hAnsi="Sylfaen" w:cs="Sylfaen"/>
              </w:rPr>
              <w:t>ამ</w:t>
            </w:r>
            <w:r>
              <w:rPr>
                <w:rFonts w:eastAsia="Times New Roman"/>
              </w:rPr>
              <w:t xml:space="preserve"> </w:t>
            </w:r>
            <w:r>
              <w:rPr>
                <w:rFonts w:ascii="Sylfaen" w:eastAsia="Times New Roman" w:hAnsi="Sylfaen" w:cs="Sylfaen"/>
              </w:rPr>
              <w:t>შემთხვევაში</w:t>
            </w:r>
            <w:r>
              <w:rPr>
                <w:rFonts w:eastAsia="Times New Roman"/>
              </w:rPr>
              <w:t xml:space="preserve"> </w:t>
            </w:r>
            <w:r>
              <w:rPr>
                <w:rFonts w:ascii="Sylfaen" w:eastAsia="Times New Roman" w:hAnsi="Sylfaen" w:cs="Sylfaen"/>
              </w:rPr>
              <w:t>დამატებითი</w:t>
            </w:r>
            <w:r>
              <w:rPr>
                <w:rFonts w:eastAsia="Times New Roman"/>
              </w:rPr>
              <w:t xml:space="preserve"> </w:t>
            </w:r>
            <w:r>
              <w:rPr>
                <w:rFonts w:ascii="Sylfaen" w:eastAsia="Times New Roman" w:hAnsi="Sylfaen" w:cs="Sylfaen"/>
              </w:rPr>
              <w:t>შენიშვნა</w:t>
            </w:r>
            <w:r>
              <w:rPr>
                <w:rFonts w:eastAsia="Times New Roman"/>
              </w:rPr>
              <w:t xml:space="preserve"> </w:t>
            </w:r>
            <w:r>
              <w:rPr>
                <w:rFonts w:ascii="Sylfaen" w:eastAsia="Times New Roman" w:hAnsi="Sylfaen" w:cs="Sylfaen"/>
              </w:rPr>
              <w:t>ან</w:t>
            </w:r>
            <w:r>
              <w:rPr>
                <w:rFonts w:eastAsia="Times New Roman"/>
              </w:rPr>
              <w:t xml:space="preserve"> </w:t>
            </w:r>
            <w:r>
              <w:rPr>
                <w:rFonts w:ascii="Sylfaen" w:eastAsia="Times New Roman" w:hAnsi="Sylfaen" w:cs="Sylfaen"/>
              </w:rPr>
              <w:t>შესწორება</w:t>
            </w:r>
            <w:r>
              <w:rPr>
                <w:rFonts w:eastAsia="Times New Roman"/>
              </w:rPr>
              <w:t xml:space="preserve"> </w:t>
            </w:r>
            <w:r>
              <w:rPr>
                <w:rFonts w:ascii="Sylfaen" w:eastAsia="Times New Roman" w:hAnsi="Sylfaen" w:cs="Sylfaen"/>
              </w:rPr>
              <w:t>არ</w:t>
            </w:r>
            <w:r>
              <w:rPr>
                <w:rFonts w:eastAsia="Times New Roman"/>
              </w:rPr>
              <w:t xml:space="preserve"> </w:t>
            </w:r>
            <w:r>
              <w:rPr>
                <w:rFonts w:ascii="Sylfaen" w:eastAsia="Times New Roman" w:hAnsi="Sylfaen" w:cs="Sylfaen"/>
              </w:rPr>
              <w:t>გაგვაჩნია</w:t>
            </w:r>
            <w:r>
              <w:rPr>
                <w:rFonts w:eastAsia="Times New Roman"/>
              </w:rPr>
              <w:t>.</w:t>
            </w:r>
          </w:p>
        </w:tc>
      </w:tr>
      <w:tr w:rsidR="001862AD" w:rsidRPr="00E16F85" w:rsidTr="006B2E92">
        <w:trPr>
          <w:trHeight w:val="1076"/>
        </w:trPr>
        <w:tc>
          <w:tcPr>
            <w:tcW w:w="5220" w:type="dxa"/>
            <w:vAlign w:val="center"/>
          </w:tcPr>
          <w:p w:rsidR="001862AD" w:rsidRPr="009940D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3.9. არჩევნების დღეს, დამატებით დაცვის გარანტიის სახით, არჩევნების დაწყებისა (07 საათზე) და დასრულებისას (20 საათზე) საუბნო საარჩევნო კომისიის ბეჭედს გაუკეთდება სპეციალური ნაჭდევები</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530"/>
        </w:trPr>
        <w:tc>
          <w:tcPr>
            <w:tcW w:w="5220" w:type="dxa"/>
            <w:vAlign w:val="center"/>
          </w:tcPr>
          <w:p w:rsidR="001862AD" w:rsidRPr="009940D4" w:rsidRDefault="001862AD" w:rsidP="006B2E92">
            <w:pPr>
              <w:spacing w:after="0" w:line="240" w:lineRule="auto"/>
              <w:jc w:val="both"/>
              <w:rPr>
                <w:rFonts w:ascii="Sylfaen" w:hAnsi="Sylfaen"/>
                <w:b/>
                <w:sz w:val="24"/>
                <w:szCs w:val="24"/>
                <w:lang w:val="ka-GE"/>
              </w:rPr>
            </w:pPr>
            <w:r w:rsidRPr="009940D4">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1076"/>
        </w:trPr>
        <w:tc>
          <w:tcPr>
            <w:tcW w:w="5220" w:type="dxa"/>
            <w:vAlign w:val="center"/>
          </w:tcPr>
          <w:p w:rsidR="001862AD" w:rsidRDefault="001862AD" w:rsidP="006B2E92">
            <w:pPr>
              <w:spacing w:after="0" w:line="240" w:lineRule="auto"/>
              <w:jc w:val="both"/>
              <w:rPr>
                <w:rFonts w:ascii="Sylfaen" w:hAnsi="Sylfaen"/>
                <w:sz w:val="21"/>
                <w:szCs w:val="21"/>
                <w:lang w:val="ka-GE"/>
              </w:rPr>
            </w:pPr>
            <w:r w:rsidRPr="009940D4">
              <w:rPr>
                <w:rFonts w:ascii="Sylfaen" w:hAnsi="Sylfaen"/>
                <w:sz w:val="21"/>
                <w:szCs w:val="21"/>
              </w:rPr>
              <w:t>მუხლი 52. საარჩევნო უბნის გახსნა</w:t>
            </w:r>
          </w:p>
          <w:p w:rsidR="001862AD" w:rsidRPr="009940D4" w:rsidRDefault="001862AD" w:rsidP="006B2E92">
            <w:pPr>
              <w:spacing w:after="0" w:line="240" w:lineRule="auto"/>
              <w:jc w:val="both"/>
              <w:rPr>
                <w:rFonts w:ascii="Sylfaen" w:hAnsi="Sylfaen"/>
                <w:sz w:val="21"/>
                <w:szCs w:val="21"/>
                <w:lang w:val="ka-GE"/>
              </w:rPr>
            </w:pP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rPr>
              <w:t>3. ბ) საუბნო საარჩევნო კომისიის თავმჯდომარე ამოწმებს იმ დალუქული პაკეტის მთლიანობას, რომელშიც მოთავსებულია საუბნო საარჩევნო კომისიის სპეციალური ბეჭედი, ხსნის მას</w:t>
            </w:r>
            <w:r w:rsidRPr="00E07DB4">
              <w:rPr>
                <w:rFonts w:ascii="Sylfaen" w:hAnsi="Sylfaen"/>
                <w:sz w:val="21"/>
                <w:szCs w:val="21"/>
                <w:lang w:val="ka-GE"/>
              </w:rPr>
              <w:t xml:space="preserve"> და ბეჭედზე აკეთებს სპეციალურ ნაკვეთურს.</w:t>
            </w:r>
          </w:p>
          <w:p w:rsidR="001862AD" w:rsidRPr="00E07DB4" w:rsidRDefault="001862AD" w:rsidP="006B2E92">
            <w:pPr>
              <w:spacing w:after="0" w:line="240" w:lineRule="auto"/>
              <w:jc w:val="both"/>
              <w:rPr>
                <w:rFonts w:ascii="Sylfaen" w:hAnsi="Sylfaen"/>
                <w:sz w:val="21"/>
                <w:szCs w:val="21"/>
                <w:lang w:val="ka-GE"/>
              </w:rPr>
            </w:pPr>
            <w:r w:rsidRPr="00E07DB4">
              <w:rPr>
                <w:rFonts w:ascii="Sylfaen" w:hAnsi="Sylfaen"/>
                <w:sz w:val="21"/>
                <w:szCs w:val="21"/>
              </w:rPr>
              <w:t>8. საუბნო საარჩევნო კომისიის თავმჯდომარე წილისყრით გამოვლენილი რეგისტრატორის ბეჭედს</w:t>
            </w:r>
            <w:r w:rsidRPr="00E07DB4">
              <w:rPr>
                <w:rFonts w:ascii="Sylfaen" w:hAnsi="Sylfaen"/>
                <w:sz w:val="21"/>
                <w:szCs w:val="21"/>
                <w:lang w:val="ka-GE"/>
              </w:rPr>
              <w:t xml:space="preserve"> უკეთებს სპეციალურ ნაკვეთურს და </w:t>
            </w:r>
            <w:r w:rsidRPr="00E07DB4">
              <w:rPr>
                <w:rFonts w:ascii="Sylfaen" w:hAnsi="Sylfaen"/>
                <w:sz w:val="21"/>
                <w:szCs w:val="21"/>
              </w:rPr>
              <w:t>გადასცემს ამომრჩეველთა თითოეულ რეგისტრატორს</w:t>
            </w:r>
            <w:r w:rsidRPr="00E07DB4">
              <w:rPr>
                <w:rFonts w:ascii="Sylfaen" w:hAnsi="Sylfaen"/>
                <w:sz w:val="21"/>
                <w:szCs w:val="21"/>
                <w:lang w:val="ka-GE"/>
              </w:rPr>
              <w:t>,</w:t>
            </w:r>
            <w:r w:rsidRPr="00E07DB4">
              <w:rPr>
                <w:rFonts w:ascii="Sylfaen" w:hAnsi="Sylfaen"/>
                <w:sz w:val="21"/>
                <w:szCs w:val="21"/>
              </w:rPr>
              <w:t xml:space="preserve"> რომლის ნომერიც შეიტანება კენჭისყრის დღის ჩანაწერთა წიგნში.</w:t>
            </w:r>
          </w:p>
          <w:p w:rsidR="001862AD" w:rsidRPr="00E07DB4" w:rsidRDefault="001862AD" w:rsidP="006B2E92">
            <w:pPr>
              <w:spacing w:after="0" w:line="240" w:lineRule="auto"/>
              <w:jc w:val="both"/>
              <w:rPr>
                <w:rFonts w:ascii="Sylfaen" w:hAnsi="Sylfaen"/>
                <w:sz w:val="14"/>
                <w:szCs w:val="21"/>
                <w:lang w:val="ka-GE"/>
              </w:rPr>
            </w:pPr>
          </w:p>
          <w:p w:rsidR="001862AD" w:rsidRDefault="001862AD" w:rsidP="006B2E92">
            <w:pPr>
              <w:spacing w:after="0" w:line="240" w:lineRule="auto"/>
              <w:jc w:val="both"/>
              <w:rPr>
                <w:rFonts w:ascii="Sylfaen" w:hAnsi="Sylfaen"/>
                <w:sz w:val="21"/>
                <w:szCs w:val="21"/>
                <w:lang w:val="ka-GE"/>
              </w:rPr>
            </w:pPr>
            <w:r w:rsidRPr="009940D4">
              <w:rPr>
                <w:rFonts w:ascii="Sylfaen" w:hAnsi="Sylfaen"/>
                <w:sz w:val="21"/>
                <w:szCs w:val="21"/>
              </w:rPr>
              <w:t>მუხლი 60. საარჩევნო ყუთის გახსნამდე ჩასატარებელი პროცედურები</w:t>
            </w:r>
          </w:p>
          <w:p w:rsidR="001862AD" w:rsidRPr="009940D4" w:rsidRDefault="001862AD" w:rsidP="006B2E92">
            <w:pPr>
              <w:spacing w:after="0" w:line="240" w:lineRule="auto"/>
              <w:jc w:val="both"/>
              <w:rPr>
                <w:rFonts w:ascii="Sylfaen" w:hAnsi="Sylfaen"/>
                <w:sz w:val="21"/>
                <w:szCs w:val="21"/>
                <w:lang w:val="ka-GE"/>
              </w:rPr>
            </w:pPr>
          </w:p>
          <w:p w:rsidR="001862AD" w:rsidRDefault="001862AD" w:rsidP="006B2E92">
            <w:pPr>
              <w:spacing w:after="0" w:line="240" w:lineRule="auto"/>
              <w:jc w:val="both"/>
              <w:rPr>
                <w:rFonts w:ascii="Sylfaen" w:hAnsi="Sylfaen"/>
                <w:sz w:val="21"/>
                <w:szCs w:val="21"/>
              </w:rPr>
            </w:pPr>
            <w:r w:rsidRPr="00E07DB4">
              <w:rPr>
                <w:rFonts w:ascii="Sylfaen" w:hAnsi="Sylfaen"/>
                <w:sz w:val="21"/>
                <w:szCs w:val="21"/>
                <w:lang w:val="ka-GE"/>
              </w:rPr>
              <w:t xml:space="preserve">1-1. კენჭისყრის დამთავრების შემდეგ საუბნო საარჩევნო კომისიის თავმჯდომარე კომისიისა და </w:t>
            </w:r>
            <w:r w:rsidRPr="00E07DB4">
              <w:rPr>
                <w:rFonts w:ascii="Sylfaen" w:hAnsi="Sylfaen"/>
                <w:sz w:val="21"/>
                <w:szCs w:val="21"/>
                <w:lang w:val="ka-GE"/>
              </w:rPr>
              <w:lastRenderedPageBreak/>
              <w:t>რეგისტრატორის ბეჭდებს უკეთებს მეორე სპეციალურ ნაკვეთურებს.</w:t>
            </w:r>
          </w:p>
        </w:tc>
        <w:tc>
          <w:tcPr>
            <w:tcW w:w="9990" w:type="dxa"/>
            <w:vMerge/>
            <w:vAlign w:val="center"/>
          </w:tcPr>
          <w:p w:rsidR="001862AD" w:rsidRPr="00E07DB4" w:rsidRDefault="001862AD" w:rsidP="006B2E92">
            <w:pPr>
              <w:spacing w:after="0" w:line="240" w:lineRule="auto"/>
              <w:jc w:val="both"/>
              <w:rPr>
                <w:rFonts w:ascii="Sylfaen" w:hAnsi="Sylfaen"/>
                <w:sz w:val="21"/>
                <w:szCs w:val="21"/>
                <w:lang w:val="ka-GE"/>
              </w:rPr>
            </w:pPr>
          </w:p>
        </w:tc>
      </w:tr>
      <w:tr w:rsidR="001862AD" w:rsidRPr="00E16F85" w:rsidTr="006B2E92">
        <w:trPr>
          <w:trHeight w:val="395"/>
        </w:trPr>
        <w:tc>
          <w:tcPr>
            <w:tcW w:w="5220" w:type="dxa"/>
            <w:vAlign w:val="center"/>
          </w:tcPr>
          <w:p w:rsidR="001862AD" w:rsidRPr="009940D4" w:rsidRDefault="001862AD" w:rsidP="006B2E92">
            <w:pPr>
              <w:spacing w:after="0" w:line="240" w:lineRule="auto"/>
              <w:jc w:val="both"/>
              <w:rPr>
                <w:rFonts w:ascii="Sylfaen" w:hAnsi="Sylfaen"/>
                <w:b/>
                <w:sz w:val="24"/>
                <w:szCs w:val="24"/>
                <w:lang w:val="ka-GE"/>
              </w:rPr>
            </w:pPr>
            <w:r w:rsidRPr="009940D4">
              <w:rPr>
                <w:rFonts w:ascii="Sylfaen" w:hAnsi="Sylfaen"/>
                <w:b/>
                <w:sz w:val="24"/>
                <w:szCs w:val="24"/>
                <w:lang w:val="ka-GE"/>
              </w:rPr>
              <w:lastRenderedPageBreak/>
              <w:t>შეთანხმება</w:t>
            </w:r>
          </w:p>
        </w:tc>
        <w:tc>
          <w:tcPr>
            <w:tcW w:w="9990" w:type="dxa"/>
            <w:vMerge w:val="restart"/>
            <w:vAlign w:val="center"/>
          </w:tcPr>
          <w:p w:rsidR="001862AD" w:rsidRPr="00E07DB4" w:rsidRDefault="001862AD" w:rsidP="006B2E92">
            <w:pPr>
              <w:spacing w:after="0" w:line="240" w:lineRule="auto"/>
              <w:jc w:val="both"/>
              <w:rPr>
                <w:rFonts w:ascii="Sylfaen" w:hAnsi="Sylfaen"/>
                <w:b/>
                <w:sz w:val="21"/>
                <w:szCs w:val="21"/>
              </w:rPr>
            </w:pPr>
            <w:r>
              <w:rPr>
                <w:rFonts w:ascii="Sylfaen" w:eastAsia="Times New Roman" w:hAnsi="Sylfaen" w:cs="Sylfaen"/>
              </w:rPr>
              <w:t>შემოთავაზებული</w:t>
            </w:r>
            <w:r>
              <w:rPr>
                <w:rFonts w:eastAsia="Times New Roman"/>
              </w:rPr>
              <w:t xml:space="preserve"> </w:t>
            </w:r>
            <w:r>
              <w:rPr>
                <w:rFonts w:ascii="Sylfaen" w:eastAsia="Times New Roman" w:hAnsi="Sylfaen" w:cs="Sylfaen"/>
              </w:rPr>
              <w:t>ცვლილებები</w:t>
            </w:r>
            <w:r>
              <w:rPr>
                <w:rFonts w:eastAsia="Times New Roman"/>
              </w:rPr>
              <w:t xml:space="preserve"> </w:t>
            </w:r>
            <w:r>
              <w:rPr>
                <w:rFonts w:ascii="Sylfaen" w:eastAsia="Times New Roman" w:hAnsi="Sylfaen" w:cs="Sylfaen"/>
              </w:rPr>
              <w:t>მისაღებია</w:t>
            </w:r>
            <w:r>
              <w:rPr>
                <w:rFonts w:eastAsia="Times New Roman"/>
              </w:rPr>
              <w:t xml:space="preserve"> </w:t>
            </w:r>
            <w:r>
              <w:rPr>
                <w:rFonts w:ascii="Sylfaen" w:eastAsia="Times New Roman" w:hAnsi="Sylfaen" w:cs="Sylfaen"/>
              </w:rPr>
              <w:t>არასამთავრობო</w:t>
            </w:r>
            <w:r>
              <w:rPr>
                <w:rFonts w:eastAsia="Times New Roman"/>
              </w:rPr>
              <w:t xml:space="preserve"> </w:t>
            </w:r>
            <w:r>
              <w:rPr>
                <w:rFonts w:ascii="Sylfaen" w:eastAsia="Times New Roman" w:hAnsi="Sylfaen" w:cs="Sylfaen"/>
              </w:rPr>
              <w:t>ორგანიზაციებისათვის</w:t>
            </w:r>
            <w:r>
              <w:rPr>
                <w:rFonts w:eastAsia="Times New Roman"/>
              </w:rPr>
              <w:t xml:space="preserve"> </w:t>
            </w:r>
            <w:r>
              <w:rPr>
                <w:rFonts w:ascii="Sylfaen" w:eastAsia="Times New Roman" w:hAnsi="Sylfaen" w:cs="Sylfaen"/>
              </w:rPr>
              <w:t>და</w:t>
            </w:r>
            <w:r>
              <w:rPr>
                <w:rFonts w:eastAsia="Times New Roman"/>
              </w:rPr>
              <w:t xml:space="preserve"> </w:t>
            </w:r>
            <w:r>
              <w:rPr>
                <w:rFonts w:ascii="Sylfaen" w:eastAsia="Times New Roman" w:hAnsi="Sylfaen" w:cs="Sylfaen"/>
              </w:rPr>
              <w:t>ნორმათა</w:t>
            </w:r>
            <w:r>
              <w:rPr>
                <w:rFonts w:eastAsia="Times New Roman"/>
              </w:rPr>
              <w:t xml:space="preserve"> </w:t>
            </w:r>
            <w:r>
              <w:rPr>
                <w:rFonts w:ascii="Sylfaen" w:eastAsia="Times New Roman" w:hAnsi="Sylfaen" w:cs="Sylfaen"/>
              </w:rPr>
              <w:t>რედაქციაც</w:t>
            </w:r>
            <w:r>
              <w:rPr>
                <w:rFonts w:eastAsia="Times New Roman"/>
              </w:rPr>
              <w:t xml:space="preserve"> </w:t>
            </w:r>
            <w:r>
              <w:rPr>
                <w:rFonts w:ascii="Sylfaen" w:eastAsia="Times New Roman" w:hAnsi="Sylfaen" w:cs="Sylfaen"/>
              </w:rPr>
              <w:t>ადექვატურად</w:t>
            </w:r>
            <w:r>
              <w:rPr>
                <w:rFonts w:eastAsia="Times New Roman"/>
              </w:rPr>
              <w:t xml:space="preserve"> </w:t>
            </w:r>
            <w:r>
              <w:rPr>
                <w:rFonts w:ascii="Sylfaen" w:eastAsia="Times New Roman" w:hAnsi="Sylfaen" w:cs="Sylfaen"/>
              </w:rPr>
              <w:t>ასახავს</w:t>
            </w:r>
            <w:r>
              <w:rPr>
                <w:rFonts w:eastAsia="Times New Roman"/>
              </w:rPr>
              <w:t xml:space="preserve"> </w:t>
            </w:r>
            <w:r>
              <w:rPr>
                <w:rFonts w:ascii="Sylfaen" w:eastAsia="Times New Roman" w:hAnsi="Sylfaen" w:cs="Sylfaen"/>
              </w:rPr>
              <w:t>პარტიებს</w:t>
            </w:r>
            <w:r>
              <w:rPr>
                <w:rFonts w:eastAsia="Times New Roman"/>
              </w:rPr>
              <w:t xml:space="preserve"> </w:t>
            </w:r>
            <w:r>
              <w:rPr>
                <w:rFonts w:ascii="Sylfaen" w:eastAsia="Times New Roman" w:hAnsi="Sylfaen" w:cs="Sylfaen"/>
              </w:rPr>
              <w:t>შორის</w:t>
            </w:r>
            <w:r>
              <w:rPr>
                <w:rFonts w:eastAsia="Times New Roman"/>
              </w:rPr>
              <w:t xml:space="preserve"> </w:t>
            </w:r>
            <w:r>
              <w:rPr>
                <w:rFonts w:ascii="Sylfaen" w:eastAsia="Times New Roman" w:hAnsi="Sylfaen" w:cs="Sylfaen"/>
              </w:rPr>
              <w:t>მიღწეულ</w:t>
            </w:r>
            <w:r>
              <w:rPr>
                <w:rFonts w:eastAsia="Times New Roman"/>
              </w:rPr>
              <w:t xml:space="preserve"> </w:t>
            </w:r>
            <w:r>
              <w:rPr>
                <w:rFonts w:ascii="Sylfaen" w:eastAsia="Times New Roman" w:hAnsi="Sylfaen" w:cs="Sylfaen"/>
              </w:rPr>
              <w:t>შეთანხმებას</w:t>
            </w:r>
            <w:r>
              <w:rPr>
                <w:rFonts w:eastAsia="Times New Roman"/>
              </w:rPr>
              <w:t xml:space="preserve">. </w:t>
            </w:r>
            <w:r>
              <w:rPr>
                <w:rFonts w:ascii="Sylfaen" w:eastAsia="Times New Roman" w:hAnsi="Sylfaen" w:cs="Sylfaen"/>
              </w:rPr>
              <w:t>ამ</w:t>
            </w:r>
            <w:r>
              <w:rPr>
                <w:rFonts w:eastAsia="Times New Roman"/>
              </w:rPr>
              <w:t xml:space="preserve"> </w:t>
            </w:r>
            <w:r>
              <w:rPr>
                <w:rFonts w:ascii="Sylfaen" w:eastAsia="Times New Roman" w:hAnsi="Sylfaen" w:cs="Sylfaen"/>
              </w:rPr>
              <w:t>შემთხვევაში</w:t>
            </w:r>
            <w:r>
              <w:rPr>
                <w:rFonts w:eastAsia="Times New Roman"/>
              </w:rPr>
              <w:t xml:space="preserve"> </w:t>
            </w:r>
            <w:r>
              <w:rPr>
                <w:rFonts w:ascii="Sylfaen" w:eastAsia="Times New Roman" w:hAnsi="Sylfaen" w:cs="Sylfaen"/>
              </w:rPr>
              <w:t>დამატებითი</w:t>
            </w:r>
            <w:r>
              <w:rPr>
                <w:rFonts w:eastAsia="Times New Roman"/>
              </w:rPr>
              <w:t xml:space="preserve"> </w:t>
            </w:r>
            <w:r>
              <w:rPr>
                <w:rFonts w:ascii="Sylfaen" w:eastAsia="Times New Roman" w:hAnsi="Sylfaen" w:cs="Sylfaen"/>
              </w:rPr>
              <w:t>შენიშვნა</w:t>
            </w:r>
            <w:r>
              <w:rPr>
                <w:rFonts w:eastAsia="Times New Roman"/>
              </w:rPr>
              <w:t xml:space="preserve"> </w:t>
            </w:r>
            <w:r>
              <w:rPr>
                <w:rFonts w:ascii="Sylfaen" w:eastAsia="Times New Roman" w:hAnsi="Sylfaen" w:cs="Sylfaen"/>
              </w:rPr>
              <w:t>ან</w:t>
            </w:r>
            <w:r>
              <w:rPr>
                <w:rFonts w:eastAsia="Times New Roman"/>
              </w:rPr>
              <w:t xml:space="preserve"> </w:t>
            </w:r>
            <w:r>
              <w:rPr>
                <w:rFonts w:ascii="Sylfaen" w:eastAsia="Times New Roman" w:hAnsi="Sylfaen" w:cs="Sylfaen"/>
              </w:rPr>
              <w:t>შესწორება</w:t>
            </w:r>
            <w:r>
              <w:rPr>
                <w:rFonts w:eastAsia="Times New Roman"/>
              </w:rPr>
              <w:t xml:space="preserve"> </w:t>
            </w:r>
            <w:r>
              <w:rPr>
                <w:rFonts w:ascii="Sylfaen" w:eastAsia="Times New Roman" w:hAnsi="Sylfaen" w:cs="Sylfaen"/>
              </w:rPr>
              <w:t>არ</w:t>
            </w:r>
            <w:r>
              <w:rPr>
                <w:rFonts w:eastAsia="Times New Roman"/>
              </w:rPr>
              <w:t xml:space="preserve"> </w:t>
            </w:r>
            <w:r>
              <w:rPr>
                <w:rFonts w:ascii="Sylfaen" w:eastAsia="Times New Roman" w:hAnsi="Sylfaen" w:cs="Sylfaen"/>
              </w:rPr>
              <w:t>გაგვაჩნია</w:t>
            </w:r>
            <w:r>
              <w:rPr>
                <w:rFonts w:eastAsia="Times New Roman"/>
              </w:rPr>
              <w:t>.</w:t>
            </w:r>
          </w:p>
        </w:tc>
      </w:tr>
      <w:tr w:rsidR="001862AD" w:rsidRPr="00E16F85" w:rsidTr="006B2E92">
        <w:trPr>
          <w:trHeight w:val="918"/>
        </w:trPr>
        <w:tc>
          <w:tcPr>
            <w:tcW w:w="5220" w:type="dxa"/>
            <w:vAlign w:val="center"/>
          </w:tcPr>
          <w:p w:rsidR="001862AD" w:rsidRPr="009940D4" w:rsidRDefault="001862AD" w:rsidP="006B2E92">
            <w:pPr>
              <w:spacing w:after="0" w:line="240" w:lineRule="auto"/>
              <w:jc w:val="both"/>
              <w:rPr>
                <w:rFonts w:ascii="Sylfaen" w:hAnsi="Sylfaen"/>
                <w:sz w:val="21"/>
                <w:szCs w:val="21"/>
                <w:lang w:val="ka-GE"/>
              </w:rPr>
            </w:pPr>
            <w:r w:rsidRPr="00E07DB4">
              <w:rPr>
                <w:rFonts w:ascii="Sylfaen" w:hAnsi="Sylfaen"/>
                <w:sz w:val="21"/>
                <w:szCs w:val="21"/>
                <w:lang w:val="ka-GE"/>
              </w:rPr>
              <w:t>3.10 კვალიფიციური საარჩევნო სუბიექტების არჩვნებში მონაწილეობისათვის აღარ იქნება ხელმოწერების შეგროვებისა და ცესკოში წარდგენის საჭიროება</w:t>
            </w:r>
          </w:p>
        </w:tc>
        <w:tc>
          <w:tcPr>
            <w:tcW w:w="9990" w:type="dxa"/>
            <w:vMerge/>
            <w:vAlign w:val="center"/>
          </w:tcPr>
          <w:p w:rsidR="001862AD" w:rsidRPr="00E07DB4" w:rsidRDefault="001862AD" w:rsidP="006B2E92">
            <w:pPr>
              <w:spacing w:after="0" w:line="240" w:lineRule="auto"/>
              <w:jc w:val="both"/>
              <w:rPr>
                <w:rFonts w:ascii="Sylfaen" w:hAnsi="Sylfaen"/>
                <w:b/>
                <w:sz w:val="21"/>
                <w:szCs w:val="21"/>
              </w:rPr>
            </w:pPr>
          </w:p>
        </w:tc>
      </w:tr>
      <w:tr w:rsidR="001862AD" w:rsidRPr="00E16F85" w:rsidTr="006B2E92">
        <w:trPr>
          <w:trHeight w:val="503"/>
        </w:trPr>
        <w:tc>
          <w:tcPr>
            <w:tcW w:w="5220" w:type="dxa"/>
            <w:vAlign w:val="center"/>
          </w:tcPr>
          <w:p w:rsidR="001862AD" w:rsidRPr="009940D4" w:rsidRDefault="001862AD" w:rsidP="006B2E92">
            <w:pPr>
              <w:spacing w:after="0" w:line="240" w:lineRule="auto"/>
              <w:jc w:val="both"/>
              <w:rPr>
                <w:rFonts w:ascii="Sylfaen" w:hAnsi="Sylfaen"/>
                <w:b/>
                <w:sz w:val="24"/>
                <w:szCs w:val="24"/>
              </w:rPr>
            </w:pPr>
            <w:r w:rsidRPr="009940D4">
              <w:rPr>
                <w:rFonts w:ascii="Sylfaen" w:hAnsi="Sylfaen"/>
                <w:b/>
                <w:sz w:val="24"/>
                <w:szCs w:val="24"/>
                <w:lang w:val="ka-GE"/>
              </w:rPr>
              <w:t>ცვლილება</w:t>
            </w:r>
          </w:p>
        </w:tc>
        <w:tc>
          <w:tcPr>
            <w:tcW w:w="9990" w:type="dxa"/>
            <w:vMerge/>
            <w:vAlign w:val="center"/>
          </w:tcPr>
          <w:p w:rsidR="001862AD" w:rsidRPr="00E07DB4" w:rsidRDefault="001862AD" w:rsidP="006B2E92">
            <w:pPr>
              <w:spacing w:after="0" w:line="240" w:lineRule="auto"/>
              <w:jc w:val="both"/>
              <w:rPr>
                <w:rFonts w:ascii="Sylfaen" w:hAnsi="Sylfaen"/>
                <w:b/>
                <w:sz w:val="21"/>
                <w:szCs w:val="21"/>
              </w:rPr>
            </w:pPr>
          </w:p>
        </w:tc>
      </w:tr>
      <w:tr w:rsidR="001862AD" w:rsidRPr="00E16F85" w:rsidTr="006B2E92">
        <w:trPr>
          <w:trHeight w:val="918"/>
        </w:trPr>
        <w:tc>
          <w:tcPr>
            <w:tcW w:w="5220" w:type="dxa"/>
            <w:vAlign w:val="center"/>
          </w:tcPr>
          <w:p w:rsidR="001862AD" w:rsidRPr="009940D4" w:rsidRDefault="001862AD" w:rsidP="006B2E92">
            <w:pPr>
              <w:spacing w:after="0" w:line="240" w:lineRule="auto"/>
              <w:jc w:val="both"/>
              <w:rPr>
                <w:rFonts w:ascii="Sylfaen" w:hAnsi="Sylfaen"/>
                <w:sz w:val="21"/>
                <w:szCs w:val="21"/>
                <w:lang w:val="ka-GE"/>
              </w:rPr>
            </w:pPr>
            <w:r w:rsidRPr="009940D4">
              <w:rPr>
                <w:rFonts w:ascii="Sylfaen" w:hAnsi="Sylfaen"/>
                <w:sz w:val="21"/>
                <w:szCs w:val="21"/>
                <w:lang w:val="ka-GE"/>
              </w:rPr>
              <w:t>მუხლი 95. პარტიებისა და საარჩევნო ბლოკების საარჩევნო რეგისტრაცია</w:t>
            </w:r>
          </w:p>
          <w:p w:rsidR="001862AD" w:rsidRPr="00E07DB4" w:rsidRDefault="001862AD" w:rsidP="006B2E92">
            <w:pPr>
              <w:spacing w:after="0" w:line="240" w:lineRule="auto"/>
              <w:jc w:val="both"/>
              <w:rPr>
                <w:rFonts w:ascii="Sylfaen" w:hAnsi="Sylfaen"/>
                <w:b/>
                <w:sz w:val="21"/>
                <w:szCs w:val="21"/>
                <w:lang w:val="ka-GE"/>
              </w:rPr>
            </w:pPr>
          </w:p>
          <w:p w:rsidR="001862AD" w:rsidRPr="009940D4" w:rsidRDefault="001862AD" w:rsidP="006B2E92">
            <w:pPr>
              <w:spacing w:after="0" w:line="240" w:lineRule="auto"/>
              <w:jc w:val="both"/>
              <w:rPr>
                <w:rFonts w:ascii="Sylfaen" w:hAnsi="Sylfaen"/>
                <w:sz w:val="21"/>
                <w:szCs w:val="21"/>
              </w:rPr>
            </w:pPr>
            <w:r w:rsidRPr="00E07DB4">
              <w:rPr>
                <w:rFonts w:ascii="Sylfaen" w:hAnsi="Sylfaen"/>
                <w:sz w:val="21"/>
                <w:szCs w:val="21"/>
                <w:lang w:val="ka-GE"/>
              </w:rPr>
              <w:t>10. პარტია, რომელსაც არ ჰყავს წარმომადგენელი საქართველოს პარლამენტში, ან არ არის პოლიტიკური გაერთიანება, რომელიც დაფინანსებას იღებს სახელმწიფო ბიუჯეტიდან ვალდებულია, მხარდამჭერთა სიის ნიმუშის მიღებიდან 60 დღის ვადაში, მაგრამ არა უგვიანეს 15 აგვისტოსი, ცესკოს წარუდგინოს საქართველოს პარლამენტის არჩევნებში პარტიის მონაწილეობის მხარდამჭერი სულ ცოტა 30 000 ამომრჩევლის სია. მხარდამჭერთა სიას ცესკოს სათანადო სამსახური ამოწმებს ამ კანონის 42-ე მუხლით დადგენილი წესითა და დადგენილ ვადაში.</w:t>
            </w:r>
          </w:p>
        </w:tc>
        <w:tc>
          <w:tcPr>
            <w:tcW w:w="9990" w:type="dxa"/>
            <w:vMerge/>
            <w:vAlign w:val="center"/>
          </w:tcPr>
          <w:p w:rsidR="001862AD" w:rsidRPr="00E07DB4" w:rsidRDefault="001862AD" w:rsidP="006B2E92">
            <w:pPr>
              <w:spacing w:after="0" w:line="240" w:lineRule="auto"/>
              <w:jc w:val="both"/>
              <w:rPr>
                <w:rFonts w:ascii="Sylfaen" w:hAnsi="Sylfaen"/>
                <w:b/>
                <w:sz w:val="21"/>
                <w:szCs w:val="21"/>
              </w:rPr>
            </w:pPr>
          </w:p>
        </w:tc>
      </w:tr>
    </w:tbl>
    <w:p w:rsidR="001862AD" w:rsidRPr="00E07DB4" w:rsidRDefault="001862AD" w:rsidP="001862AD">
      <w:pPr>
        <w:tabs>
          <w:tab w:val="left" w:pos="7245"/>
        </w:tabs>
        <w:spacing w:after="0"/>
        <w:jc w:val="both"/>
        <w:rPr>
          <w:rFonts w:ascii="Sylfaen" w:hAnsi="Sylfaen"/>
          <w:sz w:val="6"/>
          <w:lang w:val="ka-GE"/>
        </w:rPr>
      </w:pPr>
      <w:r>
        <w:rPr>
          <w:rFonts w:ascii="Sylfaen" w:hAnsi="Sylfaen"/>
          <w:lang w:val="ka-GE"/>
        </w:rPr>
        <w:tab/>
      </w:r>
    </w:p>
    <w:p w:rsidR="001862AD" w:rsidRPr="00E07DB4" w:rsidRDefault="001862AD" w:rsidP="001862AD">
      <w:pPr>
        <w:spacing w:after="0"/>
        <w:jc w:val="both"/>
        <w:rPr>
          <w:rFonts w:ascii="Sylfaen" w:hAnsi="Sylfaen"/>
          <w:sz w:val="2"/>
          <w:szCs w:val="2"/>
          <w:lang w:val="ka-GE"/>
        </w:rPr>
      </w:pPr>
    </w:p>
    <w:p w:rsidR="0070356D" w:rsidRDefault="0070356D" w:rsidP="00BF6B65">
      <w:pPr>
        <w:ind w:left="-567"/>
        <w:rPr>
          <w:rFonts w:ascii="Sylfaen" w:hAnsi="Sylfaen"/>
          <w:sz w:val="24"/>
          <w:szCs w:val="24"/>
          <w:lang w:val="ka-GE"/>
        </w:rPr>
      </w:pPr>
    </w:p>
    <w:p w:rsidR="0070356D" w:rsidRDefault="0070356D" w:rsidP="00BF6B65">
      <w:pPr>
        <w:ind w:left="-567"/>
        <w:rPr>
          <w:rFonts w:ascii="Sylfaen" w:hAnsi="Sylfaen"/>
          <w:sz w:val="24"/>
          <w:szCs w:val="24"/>
          <w:lang w:val="ka-GE"/>
        </w:rPr>
      </w:pPr>
    </w:p>
    <w:p w:rsidR="00BF6B65" w:rsidRDefault="00BF6B65" w:rsidP="00BF6B65">
      <w:pPr>
        <w:ind w:left="-567"/>
        <w:rPr>
          <w:rFonts w:ascii="Sylfaen" w:hAnsi="Sylfaen"/>
          <w:sz w:val="24"/>
          <w:szCs w:val="24"/>
          <w:lang w:val="ka-GE"/>
        </w:rPr>
      </w:pPr>
      <w:r>
        <w:rPr>
          <w:rFonts w:ascii="Sylfaen" w:hAnsi="Sylfaen"/>
          <w:sz w:val="24"/>
          <w:szCs w:val="24"/>
          <w:lang w:val="ka-GE"/>
        </w:rPr>
        <w:t>პატივისცემით,</w:t>
      </w:r>
    </w:p>
    <w:p w:rsidR="00BF6B65" w:rsidRDefault="00BF6B65" w:rsidP="00BF6B65">
      <w:pPr>
        <w:ind w:left="-567"/>
        <w:rPr>
          <w:rFonts w:ascii="Sylfaen" w:hAnsi="Sylfaen"/>
          <w:sz w:val="24"/>
          <w:szCs w:val="24"/>
          <w:lang w:val="ka-GE"/>
        </w:rPr>
      </w:pPr>
      <w:r w:rsidRPr="00BF6B65">
        <w:rPr>
          <w:rFonts w:ascii="Sylfaen" w:hAnsi="Sylfaen"/>
          <w:sz w:val="24"/>
          <w:szCs w:val="24"/>
          <w:lang w:val="ka-GE"/>
        </w:rPr>
        <w:lastRenderedPageBreak/>
        <w:t>საქართველოს ახალგაზრდა იურისტთა ასოციაციის</w:t>
      </w:r>
      <w:r>
        <w:rPr>
          <w:rFonts w:ascii="Sylfaen" w:hAnsi="Sylfaen"/>
          <w:sz w:val="24"/>
          <w:szCs w:val="24"/>
          <w:lang w:val="ka-GE"/>
        </w:rPr>
        <w:t xml:space="preserve"> თავმჯდომარე</w:t>
      </w:r>
    </w:p>
    <w:p w:rsidR="00BF6B65" w:rsidRPr="00BF6B65" w:rsidRDefault="00BF6B65" w:rsidP="00BF6B65">
      <w:pPr>
        <w:ind w:left="-567"/>
        <w:rPr>
          <w:rFonts w:ascii="Sylfaen" w:hAnsi="Sylfaen"/>
          <w:sz w:val="24"/>
          <w:szCs w:val="24"/>
          <w:lang w:val="ka-GE"/>
        </w:rPr>
      </w:pPr>
      <w:r>
        <w:rPr>
          <w:rFonts w:ascii="Sylfaen" w:hAnsi="Sylfaen"/>
          <w:sz w:val="24"/>
          <w:szCs w:val="24"/>
          <w:lang w:val="ka-GE"/>
        </w:rPr>
        <w:t>თამარ ჩუგოშვილი</w:t>
      </w:r>
    </w:p>
    <w:p w:rsidR="00BF6B65" w:rsidRDefault="00BF6B65" w:rsidP="00BF6B65">
      <w:pPr>
        <w:ind w:left="-567"/>
        <w:rPr>
          <w:rFonts w:ascii="Sylfaen" w:hAnsi="Sylfaen"/>
          <w:sz w:val="24"/>
          <w:szCs w:val="24"/>
          <w:lang w:val="ka-GE"/>
        </w:rPr>
      </w:pPr>
    </w:p>
    <w:p w:rsidR="00BF6B65" w:rsidRDefault="00BF6B65" w:rsidP="00BF6B65">
      <w:pPr>
        <w:ind w:left="-567"/>
        <w:rPr>
          <w:rFonts w:ascii="Sylfaen" w:hAnsi="Sylfaen"/>
          <w:sz w:val="24"/>
          <w:szCs w:val="24"/>
          <w:lang w:val="ka-GE"/>
        </w:rPr>
      </w:pPr>
      <w:r w:rsidRPr="00BF6B65">
        <w:rPr>
          <w:rFonts w:ascii="Sylfaen" w:hAnsi="Sylfaen"/>
          <w:sz w:val="24"/>
          <w:szCs w:val="24"/>
          <w:lang w:val="ka-GE"/>
        </w:rPr>
        <w:t>საერთაშორისო გამჭვირვალობა -საქართველოს</w:t>
      </w:r>
      <w:r>
        <w:rPr>
          <w:rFonts w:ascii="Sylfaen" w:hAnsi="Sylfaen"/>
          <w:sz w:val="24"/>
          <w:szCs w:val="24"/>
          <w:lang w:val="ka-GE"/>
        </w:rPr>
        <w:t xml:space="preserve"> აღმასრულებელი დირექტორი </w:t>
      </w:r>
    </w:p>
    <w:p w:rsidR="00BF6B65" w:rsidRPr="00BF6B65" w:rsidRDefault="00BF6B65" w:rsidP="00BF6B65">
      <w:pPr>
        <w:ind w:left="-567"/>
        <w:rPr>
          <w:rFonts w:ascii="Sylfaen" w:hAnsi="Sylfaen"/>
          <w:sz w:val="24"/>
          <w:szCs w:val="24"/>
          <w:lang w:val="ka-GE"/>
        </w:rPr>
      </w:pPr>
      <w:r>
        <w:rPr>
          <w:rFonts w:ascii="Sylfaen" w:hAnsi="Sylfaen"/>
          <w:sz w:val="24"/>
          <w:szCs w:val="24"/>
          <w:lang w:val="ka-GE"/>
        </w:rPr>
        <w:t>ეკატერინე გიგაური</w:t>
      </w:r>
    </w:p>
    <w:p w:rsidR="00BF6B65" w:rsidRDefault="00BF6B65" w:rsidP="00BF6B65">
      <w:pPr>
        <w:ind w:left="-567"/>
        <w:rPr>
          <w:rFonts w:ascii="Sylfaen" w:hAnsi="Sylfaen"/>
          <w:sz w:val="24"/>
          <w:szCs w:val="24"/>
          <w:lang w:val="ka-GE"/>
        </w:rPr>
      </w:pPr>
    </w:p>
    <w:p w:rsidR="00BF6B65" w:rsidRDefault="00BF6B65" w:rsidP="00BF6B65">
      <w:pPr>
        <w:ind w:left="-567"/>
        <w:rPr>
          <w:rFonts w:ascii="Sylfaen" w:hAnsi="Sylfaen"/>
          <w:sz w:val="24"/>
          <w:szCs w:val="24"/>
          <w:lang w:val="ka-GE"/>
        </w:rPr>
      </w:pPr>
      <w:r w:rsidRPr="00BF6B65">
        <w:rPr>
          <w:rFonts w:ascii="Sylfaen" w:hAnsi="Sylfaen"/>
          <w:sz w:val="24"/>
          <w:szCs w:val="24"/>
          <w:lang w:val="ka-GE"/>
        </w:rPr>
        <w:t>სამართლიანი არჩევნებისა და დემოკრატიის საერთაშორისო საზოგადოების</w:t>
      </w:r>
      <w:r>
        <w:rPr>
          <w:rFonts w:ascii="Sylfaen" w:hAnsi="Sylfaen"/>
          <w:sz w:val="24"/>
          <w:szCs w:val="24"/>
          <w:lang w:val="ka-GE"/>
        </w:rPr>
        <w:t xml:space="preserve"> აღმასრულებელი დირექტორი</w:t>
      </w:r>
    </w:p>
    <w:p w:rsidR="00BF6B65" w:rsidRDefault="00BF6B65" w:rsidP="00BF6B65">
      <w:pPr>
        <w:ind w:left="-567"/>
        <w:rPr>
          <w:rFonts w:ascii="Sylfaen" w:hAnsi="Sylfaen"/>
          <w:sz w:val="24"/>
          <w:szCs w:val="24"/>
          <w:lang w:val="ka-GE"/>
        </w:rPr>
      </w:pPr>
      <w:r>
        <w:rPr>
          <w:rFonts w:ascii="Sylfaen" w:hAnsi="Sylfaen"/>
          <w:sz w:val="24"/>
          <w:szCs w:val="24"/>
          <w:lang w:val="ka-GE"/>
        </w:rPr>
        <w:t>ეკატერინე სირაძე-დელონე</w:t>
      </w:r>
    </w:p>
    <w:p w:rsidR="00BF6B65" w:rsidRDefault="00BF6B65" w:rsidP="00BF6B65">
      <w:pPr>
        <w:ind w:left="-567"/>
        <w:rPr>
          <w:rFonts w:ascii="Sylfaen" w:hAnsi="Sylfaen"/>
          <w:sz w:val="24"/>
          <w:szCs w:val="24"/>
          <w:lang w:val="ka-GE"/>
        </w:rPr>
      </w:pPr>
    </w:p>
    <w:p w:rsidR="00BF6B65" w:rsidRDefault="00BF6B65" w:rsidP="00BF6B65">
      <w:pPr>
        <w:ind w:left="-567"/>
        <w:rPr>
          <w:rFonts w:ascii="Sylfaen" w:hAnsi="Sylfaen"/>
          <w:sz w:val="24"/>
          <w:szCs w:val="24"/>
          <w:lang w:val="ka-GE"/>
        </w:rPr>
      </w:pPr>
      <w:r w:rsidRPr="00BF6B65">
        <w:rPr>
          <w:rFonts w:ascii="Sylfaen" w:hAnsi="Sylfaen"/>
          <w:sz w:val="24"/>
          <w:szCs w:val="24"/>
          <w:lang w:val="ka-GE"/>
        </w:rPr>
        <w:t>ახალი თაობა-ახალი ინიციატივის</w:t>
      </w:r>
      <w:r>
        <w:rPr>
          <w:rFonts w:ascii="Sylfaen" w:hAnsi="Sylfaen"/>
          <w:sz w:val="24"/>
          <w:szCs w:val="24"/>
          <w:lang w:val="ka-GE"/>
        </w:rPr>
        <w:t xml:space="preserve"> თავმჯდომარე</w:t>
      </w:r>
    </w:p>
    <w:p w:rsidR="00BF6B65" w:rsidRPr="00BF6B65" w:rsidRDefault="00BF6B65" w:rsidP="00BF6B65">
      <w:pPr>
        <w:ind w:left="-567"/>
        <w:rPr>
          <w:rFonts w:ascii="Sylfaen" w:hAnsi="Sylfaen"/>
          <w:sz w:val="24"/>
          <w:szCs w:val="24"/>
          <w:lang w:val="ka-GE"/>
        </w:rPr>
      </w:pPr>
      <w:r>
        <w:rPr>
          <w:rFonts w:ascii="Sylfaen" w:hAnsi="Sylfaen"/>
          <w:sz w:val="24"/>
          <w:szCs w:val="24"/>
          <w:lang w:val="ka-GE"/>
        </w:rPr>
        <w:t>მიხეილ დევდარიანი</w:t>
      </w:r>
    </w:p>
    <w:p w:rsidR="001862AD" w:rsidRPr="001862AD" w:rsidRDefault="001862AD">
      <w:pPr>
        <w:rPr>
          <w:rFonts w:ascii="Sylfaen" w:hAnsi="Sylfaen"/>
          <w:lang w:val="ka-GE"/>
        </w:rPr>
      </w:pPr>
    </w:p>
    <w:sectPr w:rsidR="001862AD" w:rsidRPr="001862AD" w:rsidSect="001862AD">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726DD"/>
    <w:multiLevelType w:val="hybridMultilevel"/>
    <w:tmpl w:val="5D7A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62AD"/>
    <w:rsid w:val="0005488E"/>
    <w:rsid w:val="001862AD"/>
    <w:rsid w:val="001B374F"/>
    <w:rsid w:val="002D480C"/>
    <w:rsid w:val="004B5E95"/>
    <w:rsid w:val="0052291B"/>
    <w:rsid w:val="006557AB"/>
    <w:rsid w:val="0070356D"/>
    <w:rsid w:val="00740CBB"/>
    <w:rsid w:val="00786BDF"/>
    <w:rsid w:val="007B7E4F"/>
    <w:rsid w:val="00895BA8"/>
    <w:rsid w:val="00943820"/>
    <w:rsid w:val="00982953"/>
    <w:rsid w:val="00AD10AE"/>
    <w:rsid w:val="00AE26C0"/>
    <w:rsid w:val="00B760D4"/>
    <w:rsid w:val="00BA6FD6"/>
    <w:rsid w:val="00BF6B65"/>
    <w:rsid w:val="00CE3D9E"/>
    <w:rsid w:val="00D3038C"/>
    <w:rsid w:val="00EF4117"/>
    <w:rsid w:val="00F23C1B"/>
    <w:rsid w:val="00F41219"/>
    <w:rsid w:val="00F74F3E"/>
    <w:rsid w:val="00FB62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219"/>
  </w:style>
  <w:style w:type="paragraph" w:styleId="Heading3">
    <w:name w:val="heading 3"/>
    <w:basedOn w:val="Normal"/>
    <w:next w:val="Normal"/>
    <w:link w:val="Heading3Char"/>
    <w:autoRedefine/>
    <w:uiPriority w:val="9"/>
    <w:unhideWhenUsed/>
    <w:qFormat/>
    <w:rsid w:val="001862AD"/>
    <w:pPr>
      <w:keepNext/>
      <w:spacing w:before="120" w:after="120"/>
      <w:ind w:left="-540"/>
      <w:jc w:val="both"/>
      <w:outlineLvl w:val="2"/>
    </w:pPr>
    <w:rPr>
      <w:rFonts w:ascii="Sylfaen" w:eastAsia="Times New Roman" w:hAnsi="Sylfaen" w:cs="Times New Roman"/>
      <w:bCs/>
      <w:szCs w:val="26"/>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862AD"/>
    <w:rPr>
      <w:rFonts w:ascii="Sylfaen" w:eastAsia="Times New Roman" w:hAnsi="Sylfaen" w:cs="Times New Roman"/>
      <w:bCs/>
      <w:szCs w:val="26"/>
      <w:lang w:val="ka-GE"/>
    </w:rPr>
  </w:style>
  <w:style w:type="character" w:styleId="CommentReference">
    <w:name w:val="annotation reference"/>
    <w:basedOn w:val="DefaultParagraphFont"/>
    <w:uiPriority w:val="99"/>
    <w:semiHidden/>
    <w:unhideWhenUsed/>
    <w:rsid w:val="001862AD"/>
    <w:rPr>
      <w:sz w:val="16"/>
      <w:szCs w:val="16"/>
    </w:rPr>
  </w:style>
  <w:style w:type="paragraph" w:styleId="CommentText">
    <w:name w:val="annotation text"/>
    <w:basedOn w:val="Normal"/>
    <w:link w:val="CommentTextChar"/>
    <w:uiPriority w:val="99"/>
    <w:semiHidden/>
    <w:unhideWhenUsed/>
    <w:rsid w:val="001862AD"/>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862A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86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2AD"/>
    <w:rPr>
      <w:rFonts w:ascii="Tahoma" w:hAnsi="Tahoma" w:cs="Tahoma"/>
      <w:sz w:val="16"/>
      <w:szCs w:val="16"/>
    </w:rPr>
  </w:style>
  <w:style w:type="character" w:customStyle="1" w:styleId="apple-style-span">
    <w:name w:val="apple-style-span"/>
    <w:basedOn w:val="DefaultParagraphFont"/>
    <w:rsid w:val="001862AD"/>
  </w:style>
  <w:style w:type="character" w:customStyle="1" w:styleId="apple-converted-space">
    <w:name w:val="apple-converted-space"/>
    <w:basedOn w:val="DefaultParagraphFont"/>
    <w:rsid w:val="001862A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15</Pages>
  <Words>4281</Words>
  <Characters>24408</Characters>
  <Application>Microsoft Office Word</Application>
  <DocSecurity>0</DocSecurity>
  <Lines>203</Lines>
  <Paragraphs>57</Paragraphs>
  <ScaleCrop>false</ScaleCrop>
  <Company/>
  <LinksUpToDate>false</LinksUpToDate>
  <CharactersWithSpaces>28632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Tatuli</dc:creator>
  <cp:lastModifiedBy>Nino</cp:lastModifiedBy>
  <cp:revision>23</cp:revision>
  <dcterms:created xsi:type="dcterms:W3CDTF">2011-09-12T08:42:00Z</dcterms:created>
  <dcterms:modified xsi:type="dcterms:W3CDTF">2011-09-12T13:15:00Z</dcterms:modified>
</cp:coreProperties>
</file>